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E9" w:rsidRDefault="00253FE9" w:rsidP="00253FE9">
      <w:pPr>
        <w:pStyle w:val="ConsPlusTitle"/>
        <w:rPr>
          <w:rFonts w:ascii="Times New Roman" w:hAnsi="Times New Roman" w:cs="Times New Roman"/>
          <w:i/>
          <w:color w:val="FF0000"/>
          <w:sz w:val="24"/>
          <w:szCs w:val="28"/>
        </w:rPr>
      </w:pPr>
    </w:p>
    <w:p w:rsidR="00253FE9" w:rsidRPr="00471C97" w:rsidRDefault="00253FE9" w:rsidP="00253FE9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471C97">
        <w:rPr>
          <w:rFonts w:ascii="Times New Roman" w:hAnsi="Times New Roman" w:cs="Times New Roman"/>
          <w:sz w:val="28"/>
          <w:szCs w:val="28"/>
        </w:rPr>
        <w:t>АДМИНИСТРАЦИЯ ПРИГОРОДНОГО СЕЛЬСКОГО ПОСЕЛЕНИЯ</w:t>
      </w:r>
    </w:p>
    <w:p w:rsidR="00253FE9" w:rsidRPr="00471C97" w:rsidRDefault="00253FE9" w:rsidP="00253FE9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471C97">
        <w:rPr>
          <w:rFonts w:ascii="Times New Roman" w:hAnsi="Times New Roman" w:cs="Times New Roman"/>
          <w:sz w:val="28"/>
          <w:szCs w:val="28"/>
        </w:rPr>
        <w:t xml:space="preserve"> ФРОЛОВСКОГО МУНИЦИПАЛЬНОГО РАЙОНА</w:t>
      </w:r>
    </w:p>
    <w:p w:rsidR="00253FE9" w:rsidRPr="00471C97" w:rsidRDefault="00C207F4" w:rsidP="00355D44">
      <w:pPr>
        <w:pStyle w:val="ConsPlusCell"/>
        <w:tabs>
          <w:tab w:val="center" w:pos="4677"/>
          <w:tab w:val="left" w:pos="6975"/>
        </w:tabs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3FE9" w:rsidRPr="00471C97">
        <w:rPr>
          <w:rFonts w:ascii="Times New Roman" w:hAnsi="Times New Roman" w:cs="Times New Roman"/>
          <w:sz w:val="28"/>
          <w:szCs w:val="28"/>
        </w:rPr>
        <w:t>ВОЛГОГРАДСКОЙ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 w:rsidR="00253FE9" w:rsidRPr="00471C97">
        <w:rPr>
          <w:sz w:val="28"/>
          <w:szCs w:val="28"/>
        </w:rPr>
        <w:tab/>
      </w:r>
      <w:r w:rsidR="00253FE9" w:rsidRPr="00471C97">
        <w:rPr>
          <w:b/>
          <w:sz w:val="28"/>
          <w:szCs w:val="28"/>
        </w:rPr>
        <w:t xml:space="preserve">                                        </w:t>
      </w:r>
    </w:p>
    <w:p w:rsidR="00253FE9" w:rsidRPr="00471C97" w:rsidRDefault="00253FE9" w:rsidP="00253FE9">
      <w:pPr>
        <w:widowControl w:val="0"/>
        <w:tabs>
          <w:tab w:val="left" w:pos="7062"/>
        </w:tabs>
        <w:autoSpaceDE w:val="0"/>
        <w:jc w:val="both"/>
        <w:rPr>
          <w:b/>
          <w:sz w:val="28"/>
          <w:szCs w:val="28"/>
        </w:rPr>
      </w:pPr>
      <w:r w:rsidRPr="00471C97">
        <w:rPr>
          <w:sz w:val="28"/>
          <w:szCs w:val="28"/>
        </w:rPr>
        <w:tab/>
      </w:r>
    </w:p>
    <w:p w:rsidR="00253FE9" w:rsidRPr="00471C97" w:rsidRDefault="00253FE9" w:rsidP="00253FE9">
      <w:pPr>
        <w:widowControl w:val="0"/>
        <w:autoSpaceDE w:val="0"/>
        <w:jc w:val="center"/>
        <w:rPr>
          <w:sz w:val="28"/>
          <w:szCs w:val="28"/>
        </w:rPr>
      </w:pPr>
      <w:r w:rsidRPr="00471C97">
        <w:rPr>
          <w:sz w:val="28"/>
          <w:szCs w:val="28"/>
        </w:rPr>
        <w:t>ПОСТАНОВЛЕНИЕ</w:t>
      </w:r>
    </w:p>
    <w:p w:rsidR="00253FE9" w:rsidRPr="00471C97" w:rsidRDefault="00253FE9" w:rsidP="00253FE9">
      <w:pPr>
        <w:widowControl w:val="0"/>
        <w:autoSpaceDE w:val="0"/>
        <w:jc w:val="center"/>
        <w:rPr>
          <w:sz w:val="28"/>
          <w:szCs w:val="28"/>
        </w:rPr>
      </w:pPr>
    </w:p>
    <w:p w:rsidR="00253FE9" w:rsidRPr="00471C97" w:rsidRDefault="00471C97" w:rsidP="00253FE9">
      <w:pPr>
        <w:widowControl w:val="0"/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06C53">
        <w:rPr>
          <w:sz w:val="28"/>
          <w:szCs w:val="28"/>
        </w:rPr>
        <w:t xml:space="preserve"> 19.</w:t>
      </w:r>
      <w:r w:rsidR="00355D44">
        <w:rPr>
          <w:sz w:val="28"/>
          <w:szCs w:val="28"/>
        </w:rPr>
        <w:t>03.</w:t>
      </w:r>
      <w:r w:rsidR="00253FE9" w:rsidRPr="00471C97">
        <w:rPr>
          <w:sz w:val="28"/>
          <w:szCs w:val="28"/>
        </w:rPr>
        <w:t xml:space="preserve">2026г.                                      </w:t>
      </w:r>
      <w:r>
        <w:rPr>
          <w:sz w:val="28"/>
          <w:szCs w:val="28"/>
        </w:rPr>
        <w:t xml:space="preserve">                            </w:t>
      </w:r>
      <w:r w:rsidR="00355D44">
        <w:rPr>
          <w:sz w:val="28"/>
          <w:szCs w:val="28"/>
        </w:rPr>
        <w:t xml:space="preserve">                         № 15</w:t>
      </w:r>
    </w:p>
    <w:p w:rsidR="00253FE9" w:rsidRDefault="00253FE9" w:rsidP="00253FE9">
      <w:pPr>
        <w:widowControl w:val="0"/>
      </w:pPr>
    </w:p>
    <w:p w:rsidR="00253FE9" w:rsidRPr="00253FE9" w:rsidRDefault="00253FE9" w:rsidP="00253FE9">
      <w:pPr>
        <w:jc w:val="center"/>
        <w:rPr>
          <w:sz w:val="28"/>
          <w:szCs w:val="28"/>
        </w:rPr>
      </w:pPr>
      <w:r w:rsidRPr="00253FE9">
        <w:rPr>
          <w:sz w:val="28"/>
          <w:szCs w:val="28"/>
        </w:rPr>
        <w:t xml:space="preserve">О внесении изменений в постановление 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области от 14.11.2025г № 80 «Продажа земельных участков, находящихся </w:t>
      </w:r>
      <w:proofErr w:type="gramStart"/>
      <w:r w:rsidRPr="00253FE9">
        <w:rPr>
          <w:sz w:val="28"/>
          <w:szCs w:val="28"/>
        </w:rPr>
        <w:t>в</w:t>
      </w:r>
      <w:proofErr w:type="gramEnd"/>
      <w:r w:rsidRPr="00253FE9">
        <w:rPr>
          <w:sz w:val="28"/>
          <w:szCs w:val="28"/>
        </w:rPr>
        <w:t xml:space="preserve"> муниципальной</w:t>
      </w:r>
    </w:p>
    <w:p w:rsidR="00253FE9" w:rsidRPr="00253FE9" w:rsidRDefault="00253FE9" w:rsidP="00253FE9">
      <w:pPr>
        <w:widowControl w:val="0"/>
        <w:autoSpaceDE w:val="0"/>
        <w:jc w:val="center"/>
        <w:rPr>
          <w:sz w:val="28"/>
          <w:szCs w:val="28"/>
        </w:rPr>
      </w:pPr>
      <w:r w:rsidRPr="00253FE9">
        <w:rPr>
          <w:sz w:val="28"/>
          <w:szCs w:val="28"/>
        </w:rPr>
        <w:t xml:space="preserve">собственности 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области, расположенных на территории 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области,  без проведения торгов»</w:t>
      </w:r>
    </w:p>
    <w:p w:rsidR="00253FE9" w:rsidRPr="00FC4E4F" w:rsidRDefault="00253FE9" w:rsidP="00253FE9">
      <w:pPr>
        <w:widowControl w:val="0"/>
        <w:autoSpaceDE w:val="0"/>
        <w:jc w:val="center"/>
      </w:pPr>
    </w:p>
    <w:p w:rsidR="00253FE9" w:rsidRPr="00253FE9" w:rsidRDefault="00253FE9" w:rsidP="00253FE9">
      <w:pPr>
        <w:widowControl w:val="0"/>
        <w:autoSpaceDE w:val="0"/>
        <w:ind w:firstLine="708"/>
        <w:jc w:val="both"/>
        <w:rPr>
          <w:sz w:val="28"/>
          <w:szCs w:val="28"/>
        </w:rPr>
      </w:pPr>
      <w:r w:rsidRPr="00253FE9">
        <w:rPr>
          <w:sz w:val="28"/>
          <w:szCs w:val="28"/>
        </w:rPr>
        <w:t xml:space="preserve">          </w:t>
      </w:r>
      <w:proofErr w:type="gramStart"/>
      <w:r w:rsidRPr="00253FE9">
        <w:rPr>
          <w:sz w:val="28"/>
          <w:szCs w:val="28"/>
        </w:rPr>
        <w:t>В соответствии с федеральными законами от 27.07.2010 № 210-ФЗ «Об организации предоставления государственных и муниципальных услуг»</w:t>
      </w:r>
      <w:r>
        <w:rPr>
          <w:sz w:val="28"/>
          <w:szCs w:val="28"/>
        </w:rPr>
        <w:t>,</w:t>
      </w:r>
      <w:r w:rsidRPr="00253FE9">
        <w:rPr>
          <w:sz w:val="28"/>
          <w:szCs w:val="28"/>
        </w:rPr>
        <w:t xml:space="preserve"> от 31.07.2025 № 295-ФЗ «О внесении изменений в Земельный кодекс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</w:t>
      </w:r>
      <w:r w:rsidRPr="00253FE9">
        <w:rPr>
          <w:bCs/>
          <w:sz w:val="28"/>
          <w:szCs w:val="28"/>
        </w:rPr>
        <w:t xml:space="preserve">», от 29.09.2025 № 363-ФЗ </w:t>
      </w:r>
      <w:r w:rsidRPr="00253FE9">
        <w:rPr>
          <w:bCs/>
          <w:sz w:val="28"/>
          <w:szCs w:val="28"/>
        </w:rPr>
        <w:br/>
        <w:t>«О внесении изменений в Лесной кодекс Российской Федерации и отдельные законодательные акты Российской Федерации»,</w:t>
      </w:r>
      <w:r>
        <w:rPr>
          <w:bCs/>
          <w:sz w:val="28"/>
          <w:szCs w:val="28"/>
        </w:rPr>
        <w:t xml:space="preserve"> </w:t>
      </w:r>
      <w:r w:rsidRPr="00253FE9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>Приго</w:t>
      </w:r>
      <w:r w:rsidRPr="00253FE9">
        <w:rPr>
          <w:sz w:val="28"/>
          <w:szCs w:val="28"/>
        </w:rPr>
        <w:t>родного</w:t>
      </w:r>
      <w:proofErr w:type="gramEnd"/>
      <w:r w:rsidRPr="00253FE9">
        <w:rPr>
          <w:sz w:val="28"/>
          <w:szCs w:val="28"/>
        </w:rPr>
        <w:t xml:space="preserve">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области, администрация 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области</w:t>
      </w:r>
    </w:p>
    <w:p w:rsidR="00253FE9" w:rsidRPr="00253FE9" w:rsidRDefault="00253FE9" w:rsidP="00253FE9">
      <w:pPr>
        <w:widowControl w:val="0"/>
        <w:autoSpaceDE w:val="0"/>
        <w:ind w:firstLine="708"/>
        <w:jc w:val="both"/>
        <w:rPr>
          <w:sz w:val="28"/>
          <w:szCs w:val="28"/>
        </w:rPr>
      </w:pPr>
    </w:p>
    <w:p w:rsidR="00253FE9" w:rsidRPr="00253FE9" w:rsidRDefault="00253FE9" w:rsidP="00253FE9">
      <w:pPr>
        <w:widowControl w:val="0"/>
        <w:autoSpaceDE w:val="0"/>
        <w:ind w:firstLine="708"/>
        <w:jc w:val="both"/>
        <w:rPr>
          <w:sz w:val="28"/>
          <w:szCs w:val="28"/>
        </w:rPr>
      </w:pPr>
      <w:r w:rsidRPr="00253FE9">
        <w:rPr>
          <w:sz w:val="28"/>
          <w:szCs w:val="28"/>
        </w:rPr>
        <w:t>ПОСТАНОВЛЯЕТ:</w:t>
      </w:r>
    </w:p>
    <w:p w:rsidR="00253FE9" w:rsidRPr="00603089" w:rsidRDefault="00253FE9" w:rsidP="00253FE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53B6F">
        <w:rPr>
          <w:sz w:val="28"/>
          <w:szCs w:val="28"/>
        </w:rPr>
        <w:t xml:space="preserve">1. </w:t>
      </w:r>
      <w:proofErr w:type="gramStart"/>
      <w:r w:rsidRPr="00253FE9">
        <w:rPr>
          <w:sz w:val="28"/>
          <w:szCs w:val="28"/>
        </w:rPr>
        <w:t xml:space="preserve">Внести в административный регламент предоставления муниципальной услуги «Продажа земельных участков, находящихся в муниципальной собственности 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области</w:t>
      </w:r>
      <w:r w:rsidRPr="00253FE9">
        <w:rPr>
          <w:i/>
          <w:u w:val="single"/>
        </w:rPr>
        <w:t xml:space="preserve">, </w:t>
      </w:r>
      <w:r w:rsidRPr="00253FE9">
        <w:rPr>
          <w:sz w:val="28"/>
          <w:szCs w:val="28"/>
        </w:rPr>
        <w:t xml:space="preserve">расположенных на территории 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</w:t>
      </w:r>
      <w:r>
        <w:rPr>
          <w:sz w:val="28"/>
          <w:szCs w:val="28"/>
        </w:rPr>
        <w:t xml:space="preserve">и, </w:t>
      </w:r>
      <w:r w:rsidRPr="00253FE9">
        <w:rPr>
          <w:sz w:val="28"/>
          <w:szCs w:val="28"/>
        </w:rPr>
        <w:t>без</w:t>
      </w:r>
      <w:r w:rsidRPr="00603089">
        <w:rPr>
          <w:sz w:val="28"/>
          <w:szCs w:val="28"/>
        </w:rPr>
        <w:t xml:space="preserve"> проведения торгов</w:t>
      </w:r>
      <w:r>
        <w:rPr>
          <w:kern w:val="1"/>
          <w:sz w:val="28"/>
          <w:szCs w:val="28"/>
        </w:rPr>
        <w:t>»</w:t>
      </w:r>
      <w:r w:rsidRPr="00153B6F">
        <w:rPr>
          <w:sz w:val="28"/>
          <w:szCs w:val="28"/>
        </w:rPr>
        <w:t>, утвержденн</w:t>
      </w:r>
      <w:r>
        <w:rPr>
          <w:sz w:val="28"/>
          <w:szCs w:val="28"/>
        </w:rPr>
        <w:t>ый</w:t>
      </w:r>
      <w:r w:rsidRPr="00153B6F">
        <w:rPr>
          <w:sz w:val="28"/>
          <w:szCs w:val="28"/>
        </w:rPr>
        <w:t xml:space="preserve"> постановлением </w:t>
      </w:r>
      <w:r w:rsidRPr="00253FE9">
        <w:rPr>
          <w:sz w:val="28"/>
          <w:szCs w:val="28"/>
        </w:rPr>
        <w:t xml:space="preserve">Пригородного сельского поселения </w:t>
      </w:r>
      <w:proofErr w:type="spellStart"/>
      <w:r w:rsidRPr="00253FE9">
        <w:rPr>
          <w:sz w:val="28"/>
          <w:szCs w:val="28"/>
        </w:rPr>
        <w:t>Фроловского</w:t>
      </w:r>
      <w:proofErr w:type="spellEnd"/>
      <w:r w:rsidRPr="00253FE9">
        <w:rPr>
          <w:sz w:val="28"/>
          <w:szCs w:val="28"/>
        </w:rPr>
        <w:t xml:space="preserve"> муниципального района Волгоградской област</w:t>
      </w:r>
      <w:r>
        <w:rPr>
          <w:sz w:val="28"/>
          <w:szCs w:val="28"/>
        </w:rPr>
        <w:t>и от 14.11.2025г.</w:t>
      </w:r>
      <w:r w:rsidR="00471C97">
        <w:rPr>
          <w:sz w:val="28"/>
          <w:szCs w:val="28"/>
        </w:rPr>
        <w:t xml:space="preserve"> </w:t>
      </w:r>
      <w:r>
        <w:rPr>
          <w:sz w:val="28"/>
          <w:szCs w:val="28"/>
        </w:rPr>
        <w:t>№ 80,</w:t>
      </w:r>
      <w:r w:rsidRPr="00153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</w:t>
      </w:r>
      <w:r w:rsidRPr="00153B6F">
        <w:rPr>
          <w:sz w:val="28"/>
          <w:szCs w:val="28"/>
        </w:rPr>
        <w:t>изменени</w:t>
      </w:r>
      <w:r>
        <w:rPr>
          <w:sz w:val="28"/>
          <w:szCs w:val="28"/>
        </w:rPr>
        <w:t>я:</w:t>
      </w:r>
      <w:proofErr w:type="gramEnd"/>
    </w:p>
    <w:p w:rsidR="00253FE9" w:rsidRDefault="00253FE9" w:rsidP="00253FE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абзаце восьмом пункта 1.2 слово «ведения» исключить;</w:t>
      </w:r>
    </w:p>
    <w:p w:rsidR="00253FE9" w:rsidRDefault="00253FE9" w:rsidP="00253FE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подпункт 3 пункта 2.5.1.2 изложить в следующей редакции:</w:t>
      </w:r>
    </w:p>
    <w:p w:rsidR="00253FE9" w:rsidRPr="004C71BC" w:rsidRDefault="00253FE9" w:rsidP="00253FE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«3)</w:t>
      </w:r>
      <w:r w:rsidRPr="000976FF">
        <w:rPr>
          <w:rFonts w:ascii="Times New Roman" w:hAnsi="Times New Roman" w:cs="Times New Roman"/>
          <w:sz w:val="28"/>
          <w:szCs w:val="28"/>
        </w:rPr>
        <w:t xml:space="preserve"> проектная документация лесных участков в случае, если подано заявление о предварительном согласовании предоставления лесного участка, за исключением лесного участка, образуемого в целях строительства, реконструкции линейного объекта</w:t>
      </w:r>
      <w:proofErr w:type="gramStart"/>
      <w:r w:rsidRPr="000976F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53FE9" w:rsidRDefault="00253FE9" w:rsidP="00253F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 абзац третий пункта 2.6 изложить в следующей редакции:</w:t>
      </w:r>
    </w:p>
    <w:p w:rsidR="00253FE9" w:rsidRDefault="00253FE9" w:rsidP="00253F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054A44">
        <w:rPr>
          <w:sz w:val="28"/>
          <w:szCs w:val="28"/>
        </w:rPr>
        <w:t>«</w:t>
      </w:r>
      <w:r w:rsidRPr="00E162B9">
        <w:rPr>
          <w:sz w:val="28"/>
          <w:szCs w:val="28"/>
        </w:rPr>
        <w:t>заявление и прилагаемые к нему документы направлены с нарушением требований, установленных пунктами 2.5.1.1 и 2.5.2.1 настоящего админис</w:t>
      </w:r>
      <w:r>
        <w:rPr>
          <w:sz w:val="28"/>
          <w:szCs w:val="28"/>
        </w:rPr>
        <w:t>тративного регламента, приказом</w:t>
      </w:r>
      <w:r w:rsidRPr="00E162B9">
        <w:rPr>
          <w:sz w:val="28"/>
          <w:szCs w:val="28"/>
        </w:rPr>
        <w:t xml:space="preserve"> Министерства экономического развития России от 14.01.2015 № 7 «Об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</w:t>
      </w:r>
      <w:proofErr w:type="gramEnd"/>
      <w:r w:rsidRPr="00E162B9">
        <w:rPr>
          <w:sz w:val="28"/>
          <w:szCs w:val="28"/>
        </w:rPr>
        <w:t xml:space="preserve">, </w:t>
      </w:r>
      <w:proofErr w:type="gramStart"/>
      <w:r w:rsidRPr="00E162B9">
        <w:rPr>
          <w:sz w:val="28"/>
          <w:szCs w:val="28"/>
        </w:rPr>
        <w:t>или аукциона на право заключения договора аренды земельного участка, находящегося в государственной или муниципальной собственности, заявления о 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</w:t>
      </w:r>
      <w:proofErr w:type="gramEnd"/>
      <w:r w:rsidRPr="00E162B9">
        <w:rPr>
          <w:sz w:val="28"/>
          <w:szCs w:val="28"/>
        </w:rPr>
        <w:t xml:space="preserve"> собственности, в форме электронных документов с использованием информационно-телекоммуникационной сети "Интернет", а также требований к их формату» (далее - Приказ № 7);</w:t>
      </w:r>
      <w:r w:rsidRPr="00054A44">
        <w:rPr>
          <w:sz w:val="28"/>
          <w:szCs w:val="28"/>
        </w:rPr>
        <w:t>»;</w:t>
      </w:r>
    </w:p>
    <w:p w:rsidR="00253FE9" w:rsidRDefault="00253FE9" w:rsidP="00253F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подпункты 14,17,18 пункта 2.9.3 </w:t>
      </w:r>
      <w:r w:rsidRPr="00E162B9">
        <w:rPr>
          <w:sz w:val="28"/>
          <w:szCs w:val="28"/>
        </w:rPr>
        <w:t>изложить в следующей редакции:</w:t>
      </w:r>
    </w:p>
    <w:p w:rsidR="00253FE9" w:rsidRDefault="00253FE9" w:rsidP="00253F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«14) </w:t>
      </w:r>
      <w:r w:rsidRPr="003B485B">
        <w:rPr>
          <w:sz w:val="28"/>
          <w:szCs w:val="28"/>
        </w:rPr>
        <w:t>цель использования такого земельного участка, указанная в заявлении о предоставлении земельного участка, не соответствует основному виду разрешенного использования земельного участка, сведения о котором внесены в Единый государственный реестр недвижимости, или видам разрешенного использования земельного участка, установленным регламентом использования территории. Положения настоящего подпункта не применяются, если для цели, указанной в заявлении о предоставлении земельного участка, такой земельный участок может использоваться независимо от категории земель и вида разрешенного использования, а также в случае размещения линейного объекта в соответствии с утвержденной документацией по планировке территории;</w:t>
      </w:r>
    </w:p>
    <w:p w:rsidR="00253FE9" w:rsidRPr="003B485B" w:rsidRDefault="00253FE9" w:rsidP="00253FE9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proofErr w:type="gramStart"/>
      <w:r w:rsidRPr="003B485B">
        <w:rPr>
          <w:sz w:val="28"/>
          <w:szCs w:val="28"/>
        </w:rPr>
        <w:t>17) указанный в заявлении о предоставлении земельного участка земельный участок в соответствии с утвержденной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 и с заявлением о предоставлении земельного участка обратилось лицо, не уполномоченное на строительство этих объектов, за исключением случаев, если с заявлением о предоставлении земельного участка обратились правообладатель расположенных на</w:t>
      </w:r>
      <w:proofErr w:type="gramEnd"/>
      <w:r w:rsidRPr="003B485B">
        <w:rPr>
          <w:sz w:val="28"/>
          <w:szCs w:val="28"/>
        </w:rPr>
        <w:t xml:space="preserve"> </w:t>
      </w:r>
      <w:proofErr w:type="gramStart"/>
      <w:r w:rsidRPr="003B485B">
        <w:rPr>
          <w:sz w:val="28"/>
          <w:szCs w:val="28"/>
        </w:rPr>
        <w:t>таком</w:t>
      </w:r>
      <w:proofErr w:type="gramEnd"/>
      <w:r w:rsidRPr="003B485B">
        <w:rPr>
          <w:sz w:val="28"/>
          <w:szCs w:val="28"/>
        </w:rPr>
        <w:t xml:space="preserve"> земельном участке здания, сооружения, помещений в них, собственник объекта незавершенного строительства, лицо, которому такой земельный участок предоставлен на праве постоянного (бессрочного) пользования;</w:t>
      </w:r>
    </w:p>
    <w:p w:rsidR="00471C97" w:rsidRDefault="00471C97" w:rsidP="00253FE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D45207" w:rsidRDefault="00D45207" w:rsidP="00253FE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D45207" w:rsidRPr="003B485B" w:rsidRDefault="00D45207" w:rsidP="00D452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207" w:rsidRPr="003B485B" w:rsidSect="0014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7A9" w:rsidRDefault="003077A9" w:rsidP="004D120B">
      <w:r>
        <w:separator/>
      </w:r>
    </w:p>
  </w:endnote>
  <w:endnote w:type="continuationSeparator" w:id="0">
    <w:p w:rsidR="003077A9" w:rsidRDefault="003077A9" w:rsidP="004D1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7A9" w:rsidRDefault="003077A9" w:rsidP="004D120B">
      <w:r>
        <w:separator/>
      </w:r>
    </w:p>
  </w:footnote>
  <w:footnote w:type="continuationSeparator" w:id="0">
    <w:p w:rsidR="003077A9" w:rsidRDefault="003077A9" w:rsidP="004D12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86D26"/>
    <w:multiLevelType w:val="multilevel"/>
    <w:tmpl w:val="C0C28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C53"/>
    <w:rsid w:val="00020424"/>
    <w:rsid w:val="00060535"/>
    <w:rsid w:val="00064C6A"/>
    <w:rsid w:val="00076F71"/>
    <w:rsid w:val="000B4852"/>
    <w:rsid w:val="000F679F"/>
    <w:rsid w:val="00120442"/>
    <w:rsid w:val="00140A92"/>
    <w:rsid w:val="001740A0"/>
    <w:rsid w:val="00174516"/>
    <w:rsid w:val="00243E01"/>
    <w:rsid w:val="00253FE9"/>
    <w:rsid w:val="003077A9"/>
    <w:rsid w:val="003446D6"/>
    <w:rsid w:val="00355D44"/>
    <w:rsid w:val="003A506A"/>
    <w:rsid w:val="003D570D"/>
    <w:rsid w:val="003D58D8"/>
    <w:rsid w:val="003E60AF"/>
    <w:rsid w:val="00425F2D"/>
    <w:rsid w:val="00465D51"/>
    <w:rsid w:val="00471C97"/>
    <w:rsid w:val="004A1F89"/>
    <w:rsid w:val="004D120B"/>
    <w:rsid w:val="00503212"/>
    <w:rsid w:val="0051667C"/>
    <w:rsid w:val="00542448"/>
    <w:rsid w:val="00555DE4"/>
    <w:rsid w:val="0056170C"/>
    <w:rsid w:val="005641F7"/>
    <w:rsid w:val="005736B5"/>
    <w:rsid w:val="005B0C08"/>
    <w:rsid w:val="005B57D6"/>
    <w:rsid w:val="005F6078"/>
    <w:rsid w:val="0062150B"/>
    <w:rsid w:val="00653FE1"/>
    <w:rsid w:val="00683CEF"/>
    <w:rsid w:val="00694C28"/>
    <w:rsid w:val="006D0112"/>
    <w:rsid w:val="006E06AE"/>
    <w:rsid w:val="00701135"/>
    <w:rsid w:val="00706C53"/>
    <w:rsid w:val="0071719D"/>
    <w:rsid w:val="00745E45"/>
    <w:rsid w:val="007B7F77"/>
    <w:rsid w:val="007D113D"/>
    <w:rsid w:val="007D4FF4"/>
    <w:rsid w:val="008318CD"/>
    <w:rsid w:val="0086247D"/>
    <w:rsid w:val="00881762"/>
    <w:rsid w:val="008C16EF"/>
    <w:rsid w:val="009B665C"/>
    <w:rsid w:val="009F5463"/>
    <w:rsid w:val="00A155D7"/>
    <w:rsid w:val="00AB4618"/>
    <w:rsid w:val="00AD7A11"/>
    <w:rsid w:val="00B1198A"/>
    <w:rsid w:val="00B403C4"/>
    <w:rsid w:val="00B932ED"/>
    <w:rsid w:val="00B94A25"/>
    <w:rsid w:val="00BE35A4"/>
    <w:rsid w:val="00C15F46"/>
    <w:rsid w:val="00C207F4"/>
    <w:rsid w:val="00C27520"/>
    <w:rsid w:val="00C55B25"/>
    <w:rsid w:val="00C71355"/>
    <w:rsid w:val="00CA054D"/>
    <w:rsid w:val="00CC785D"/>
    <w:rsid w:val="00CE071B"/>
    <w:rsid w:val="00CF18EB"/>
    <w:rsid w:val="00D20C19"/>
    <w:rsid w:val="00D438AD"/>
    <w:rsid w:val="00D45207"/>
    <w:rsid w:val="00D81707"/>
    <w:rsid w:val="00D83E06"/>
    <w:rsid w:val="00DA0859"/>
    <w:rsid w:val="00DA438B"/>
    <w:rsid w:val="00DD3BA5"/>
    <w:rsid w:val="00E127C3"/>
    <w:rsid w:val="00E14727"/>
    <w:rsid w:val="00EC770B"/>
    <w:rsid w:val="00EE4DD4"/>
    <w:rsid w:val="00F120BB"/>
    <w:rsid w:val="00F2618F"/>
    <w:rsid w:val="00F276E8"/>
    <w:rsid w:val="00FE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E2C53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9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E2C53"/>
    <w:rPr>
      <w:rFonts w:ascii="Times New Roman" w:eastAsia="Times New Roman" w:hAnsi="Times New Roman" w:cs="Times New Roman"/>
      <w:b/>
      <w:bCs/>
      <w:sz w:val="32"/>
      <w:szCs w:val="32"/>
      <w:lang w:val="en-US" w:eastAsia="ar-SA"/>
    </w:rPr>
  </w:style>
  <w:style w:type="character" w:styleId="a3">
    <w:name w:val="Hyperlink"/>
    <w:basedOn w:val="a0"/>
    <w:unhideWhenUsed/>
    <w:rsid w:val="00FE2C53"/>
    <w:rPr>
      <w:color w:val="0000FF"/>
      <w:u w:val="single"/>
    </w:rPr>
  </w:style>
  <w:style w:type="paragraph" w:styleId="a4">
    <w:name w:val="No Spacing"/>
    <w:uiPriority w:val="1"/>
    <w:qFormat/>
    <w:rsid w:val="00FE2C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Название объекта1"/>
    <w:basedOn w:val="a"/>
    <w:next w:val="a"/>
    <w:uiPriority w:val="99"/>
    <w:rsid w:val="00FE2C53"/>
    <w:pPr>
      <w:jc w:val="center"/>
    </w:pPr>
    <w:rPr>
      <w:b/>
      <w:sz w:val="32"/>
    </w:rPr>
  </w:style>
  <w:style w:type="table" w:styleId="a5">
    <w:name w:val="Table Grid"/>
    <w:basedOn w:val="a1"/>
    <w:uiPriority w:val="59"/>
    <w:rsid w:val="00D43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D12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12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4D12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12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Intense Reference"/>
    <w:basedOn w:val="a0"/>
    <w:uiPriority w:val="32"/>
    <w:qFormat/>
    <w:rsid w:val="00555DE4"/>
    <w:rPr>
      <w:b/>
      <w:bCs/>
      <w:smallCaps/>
      <w:color w:val="C0504D" w:themeColor="accent2"/>
      <w:spacing w:val="5"/>
      <w:u w:val="single"/>
    </w:rPr>
  </w:style>
  <w:style w:type="paragraph" w:styleId="HTML">
    <w:name w:val="HTML Preformatted"/>
    <w:basedOn w:val="a"/>
    <w:link w:val="HTML0"/>
    <w:uiPriority w:val="99"/>
    <w:unhideWhenUsed/>
    <w:rsid w:val="00D83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3E0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1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b">
    <w:name w:val="Normal (Web)"/>
    <w:basedOn w:val="a"/>
    <w:uiPriority w:val="99"/>
    <w:semiHidden/>
    <w:unhideWhenUsed/>
    <w:rsid w:val="005641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">
    <w:name w:val="s_1"/>
    <w:basedOn w:val="a"/>
    <w:rsid w:val="005641F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vertical-date">
    <w:name w:val="vertical-date"/>
    <w:basedOn w:val="a0"/>
    <w:rsid w:val="005641F7"/>
  </w:style>
  <w:style w:type="paragraph" w:customStyle="1" w:styleId="ConsPlusTitle">
    <w:name w:val="ConsPlusTitle"/>
    <w:rsid w:val="00253FE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PlusCell">
    <w:name w:val="ConsPlusCell"/>
    <w:rsid w:val="00253F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footnote text"/>
    <w:basedOn w:val="a"/>
    <w:link w:val="ad"/>
    <w:semiHidden/>
    <w:rsid w:val="00253FE9"/>
    <w:pPr>
      <w:suppressAutoHyphens w:val="0"/>
    </w:pPr>
    <w:rPr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253F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253FE9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D4520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4520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4647F-C9F9-4AA7-8D5B-4734D4E9F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2026-03-19T04:59:00Z</cp:lastPrinted>
  <dcterms:created xsi:type="dcterms:W3CDTF">2026-03-19T06:16:00Z</dcterms:created>
  <dcterms:modified xsi:type="dcterms:W3CDTF">2026-03-19T06:16:00Z</dcterms:modified>
</cp:coreProperties>
</file>