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BB4" w:rsidRPr="00420BB4" w:rsidRDefault="00420BB4" w:rsidP="00420BB4">
      <w:pPr>
        <w:pStyle w:val="ConsPlusCell"/>
        <w:jc w:val="center"/>
        <w:rPr>
          <w:rFonts w:ascii="Times New Roman" w:hAnsi="Times New Roman" w:cs="Times New Roman"/>
          <w:sz w:val="28"/>
          <w:szCs w:val="28"/>
        </w:rPr>
      </w:pPr>
      <w:r w:rsidRPr="00420BB4">
        <w:rPr>
          <w:rFonts w:ascii="Times New Roman" w:hAnsi="Times New Roman" w:cs="Times New Roman"/>
          <w:sz w:val="28"/>
          <w:szCs w:val="28"/>
        </w:rPr>
        <w:t>АДМИНИСТРАЦИЯ ПРИГОРОДНОГО СЕЛЬСКОГО ПОСЕЛЕНИЯ</w:t>
      </w:r>
    </w:p>
    <w:p w:rsidR="00420BB4" w:rsidRPr="00420BB4" w:rsidRDefault="00420BB4" w:rsidP="00420BB4">
      <w:pPr>
        <w:pStyle w:val="ConsPlusCell"/>
        <w:jc w:val="center"/>
        <w:rPr>
          <w:rFonts w:ascii="Times New Roman" w:hAnsi="Times New Roman" w:cs="Times New Roman"/>
          <w:sz w:val="28"/>
          <w:szCs w:val="28"/>
        </w:rPr>
      </w:pPr>
      <w:r w:rsidRPr="00420BB4">
        <w:rPr>
          <w:rFonts w:ascii="Times New Roman" w:hAnsi="Times New Roman" w:cs="Times New Roman"/>
          <w:sz w:val="28"/>
          <w:szCs w:val="28"/>
        </w:rPr>
        <w:t xml:space="preserve"> ФРОЛОВСКОГО МУНИЦИПАЛЬНОГО РАЙОНА</w:t>
      </w:r>
    </w:p>
    <w:p w:rsidR="00420BB4" w:rsidRDefault="00420BB4" w:rsidP="00386F69">
      <w:pPr>
        <w:pStyle w:val="ConsPlusCell"/>
        <w:jc w:val="center"/>
        <w:rPr>
          <w:rFonts w:ascii="Times New Roman" w:hAnsi="Times New Roman" w:cs="Times New Roman"/>
          <w:sz w:val="28"/>
          <w:szCs w:val="28"/>
        </w:rPr>
      </w:pPr>
      <w:r w:rsidRPr="00420BB4">
        <w:rPr>
          <w:rFonts w:ascii="Times New Roman" w:hAnsi="Times New Roman" w:cs="Times New Roman"/>
          <w:sz w:val="28"/>
          <w:szCs w:val="28"/>
        </w:rPr>
        <w:t>ВОЛГОГРАДСКОЙ ОБЛАСТИ</w:t>
      </w:r>
    </w:p>
    <w:p w:rsidR="00386F69" w:rsidRPr="00386F69" w:rsidRDefault="00386F69" w:rsidP="00386F69">
      <w:pPr>
        <w:pStyle w:val="ConsPlusCell"/>
        <w:jc w:val="center"/>
        <w:rPr>
          <w:rFonts w:ascii="Times New Roman" w:hAnsi="Times New Roman" w:cs="Times New Roman"/>
          <w:sz w:val="28"/>
          <w:szCs w:val="28"/>
        </w:rPr>
      </w:pPr>
    </w:p>
    <w:p w:rsidR="00420BB4" w:rsidRPr="00420BB4" w:rsidRDefault="00420BB4" w:rsidP="00420BB4">
      <w:pPr>
        <w:widowControl w:val="0"/>
        <w:jc w:val="center"/>
        <w:rPr>
          <w:sz w:val="28"/>
          <w:szCs w:val="28"/>
          <w:lang w:eastAsia="zh-CN"/>
        </w:rPr>
      </w:pPr>
      <w:r w:rsidRPr="00420BB4">
        <w:rPr>
          <w:sz w:val="28"/>
          <w:szCs w:val="28"/>
          <w:lang w:eastAsia="zh-CN"/>
        </w:rPr>
        <w:t>ПОСТАНОВЛЕНИЕ</w:t>
      </w:r>
    </w:p>
    <w:p w:rsidR="00420BB4" w:rsidRPr="00420BB4" w:rsidRDefault="00420BB4" w:rsidP="00420BB4">
      <w:pPr>
        <w:widowControl w:val="0"/>
        <w:jc w:val="center"/>
        <w:rPr>
          <w:b/>
          <w:sz w:val="28"/>
          <w:szCs w:val="28"/>
          <w:lang w:eastAsia="zh-CN"/>
        </w:rPr>
      </w:pPr>
    </w:p>
    <w:p w:rsidR="00420BB4" w:rsidRPr="00420BB4" w:rsidRDefault="00420BB4" w:rsidP="00420BB4">
      <w:pPr>
        <w:widowControl w:val="0"/>
        <w:rPr>
          <w:sz w:val="28"/>
          <w:szCs w:val="28"/>
          <w:lang w:eastAsia="zh-CN"/>
        </w:rPr>
      </w:pPr>
    </w:p>
    <w:p w:rsidR="00420BB4" w:rsidRPr="00420BB4" w:rsidRDefault="00386F69" w:rsidP="00420BB4">
      <w:pPr>
        <w:widowControl w:val="0"/>
        <w:rPr>
          <w:color w:val="000000"/>
          <w:spacing w:val="7"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от 18.03.</w:t>
      </w:r>
      <w:r w:rsidR="00420BB4" w:rsidRPr="00420BB4">
        <w:rPr>
          <w:sz w:val="28"/>
          <w:szCs w:val="28"/>
          <w:lang w:eastAsia="zh-CN"/>
        </w:rPr>
        <w:t>2026</w:t>
      </w:r>
      <w:r w:rsidR="00420BB4" w:rsidRPr="00420BB4">
        <w:rPr>
          <w:color w:val="000000"/>
          <w:spacing w:val="7"/>
          <w:sz w:val="28"/>
          <w:szCs w:val="28"/>
          <w:lang w:eastAsia="zh-CN"/>
        </w:rPr>
        <w:t xml:space="preserve"> г.                                                                              </w:t>
      </w:r>
      <w:r w:rsidR="00420BB4" w:rsidRPr="00420BB4">
        <w:rPr>
          <w:sz w:val="28"/>
          <w:szCs w:val="28"/>
          <w:lang w:eastAsia="zh-CN"/>
        </w:rPr>
        <w:t>№</w:t>
      </w:r>
      <w:r>
        <w:rPr>
          <w:color w:val="000000"/>
          <w:spacing w:val="7"/>
          <w:sz w:val="28"/>
          <w:szCs w:val="28"/>
          <w:lang w:eastAsia="zh-CN"/>
        </w:rPr>
        <w:t xml:space="preserve">  14</w:t>
      </w:r>
    </w:p>
    <w:p w:rsidR="00420BB4" w:rsidRPr="00420BB4" w:rsidRDefault="00420BB4" w:rsidP="00420BB4">
      <w:pPr>
        <w:widowControl w:val="0"/>
        <w:rPr>
          <w:sz w:val="28"/>
          <w:szCs w:val="28"/>
          <w:lang w:eastAsia="zh-CN"/>
        </w:rPr>
      </w:pPr>
    </w:p>
    <w:p w:rsidR="00420BB4" w:rsidRPr="00420BB4" w:rsidRDefault="00420BB4" w:rsidP="00420BB4">
      <w:pPr>
        <w:widowControl w:val="0"/>
        <w:autoSpaceDE w:val="0"/>
        <w:jc w:val="center"/>
        <w:rPr>
          <w:sz w:val="28"/>
          <w:szCs w:val="28"/>
        </w:rPr>
      </w:pPr>
      <w:r w:rsidRPr="00420BB4">
        <w:rPr>
          <w:sz w:val="28"/>
          <w:szCs w:val="28"/>
        </w:rPr>
        <w:t xml:space="preserve">О внесении изменений в постановление Пригородного сельского поселения </w:t>
      </w:r>
    </w:p>
    <w:p w:rsidR="00420BB4" w:rsidRPr="00420BB4" w:rsidRDefault="00420BB4" w:rsidP="00420BB4">
      <w:pPr>
        <w:widowControl w:val="0"/>
        <w:autoSpaceDE w:val="0"/>
        <w:autoSpaceDN w:val="0"/>
        <w:ind w:left="-142"/>
        <w:jc w:val="center"/>
        <w:rPr>
          <w:sz w:val="28"/>
          <w:szCs w:val="28"/>
        </w:rPr>
      </w:pPr>
      <w:proofErr w:type="spellStart"/>
      <w:r w:rsidRPr="00420BB4">
        <w:rPr>
          <w:sz w:val="28"/>
          <w:szCs w:val="28"/>
        </w:rPr>
        <w:t>Фроловского</w:t>
      </w:r>
      <w:proofErr w:type="spellEnd"/>
      <w:r w:rsidRPr="00420BB4">
        <w:rPr>
          <w:sz w:val="28"/>
          <w:szCs w:val="28"/>
        </w:rPr>
        <w:t xml:space="preserve"> муниципального района Волгоградской области от 14.11.2025г. № 82 «Об утверждении административного регламента по предоставлению муниципальной услуги «Принятие решения о проведен</w:t>
      </w:r>
      <w:proofErr w:type="gramStart"/>
      <w:r w:rsidRPr="00420BB4">
        <w:rPr>
          <w:sz w:val="28"/>
          <w:szCs w:val="28"/>
        </w:rPr>
        <w:t>ии ау</w:t>
      </w:r>
      <w:proofErr w:type="gramEnd"/>
      <w:r w:rsidRPr="00420BB4">
        <w:rPr>
          <w:sz w:val="28"/>
          <w:szCs w:val="28"/>
        </w:rPr>
        <w:t xml:space="preserve">кциона по продаже земельных участков, находящихся в муниципальной собственности Пригородного сельского поселения </w:t>
      </w:r>
      <w:proofErr w:type="spellStart"/>
      <w:r w:rsidRPr="00420BB4">
        <w:rPr>
          <w:sz w:val="28"/>
          <w:szCs w:val="28"/>
        </w:rPr>
        <w:t>Фроловского</w:t>
      </w:r>
      <w:proofErr w:type="spellEnd"/>
      <w:r w:rsidRPr="00420BB4">
        <w:rPr>
          <w:sz w:val="28"/>
          <w:szCs w:val="28"/>
        </w:rPr>
        <w:t xml:space="preserve"> муниципального района Волгоградской области, расположенных на территории Пригородного сельского поселения </w:t>
      </w:r>
      <w:proofErr w:type="spellStart"/>
      <w:r w:rsidRPr="00420BB4">
        <w:rPr>
          <w:sz w:val="28"/>
          <w:szCs w:val="28"/>
        </w:rPr>
        <w:t>Фроловского</w:t>
      </w:r>
      <w:proofErr w:type="spellEnd"/>
      <w:r w:rsidRPr="00420BB4">
        <w:rPr>
          <w:sz w:val="28"/>
          <w:szCs w:val="28"/>
        </w:rPr>
        <w:t xml:space="preserve"> муниципального района Волгоградской области» </w:t>
      </w:r>
    </w:p>
    <w:p w:rsidR="00420BB4" w:rsidRPr="00420BB4" w:rsidRDefault="00420BB4" w:rsidP="00420BB4">
      <w:pPr>
        <w:widowControl w:val="0"/>
        <w:autoSpaceDE w:val="0"/>
        <w:jc w:val="both"/>
        <w:rPr>
          <w:sz w:val="28"/>
          <w:szCs w:val="28"/>
        </w:rPr>
      </w:pPr>
    </w:p>
    <w:p w:rsidR="00420BB4" w:rsidRPr="00420BB4" w:rsidRDefault="00420BB4" w:rsidP="00420BB4">
      <w:pPr>
        <w:widowControl w:val="0"/>
        <w:autoSpaceDE w:val="0"/>
        <w:ind w:firstLine="720"/>
        <w:jc w:val="both"/>
        <w:rPr>
          <w:sz w:val="28"/>
          <w:szCs w:val="28"/>
          <w:lang w:eastAsia="zh-CN"/>
        </w:rPr>
      </w:pPr>
      <w:r w:rsidRPr="00420BB4">
        <w:rPr>
          <w:sz w:val="28"/>
          <w:szCs w:val="28"/>
        </w:rPr>
        <w:t xml:space="preserve">          </w:t>
      </w:r>
      <w:proofErr w:type="gramStart"/>
      <w:r w:rsidRPr="00420BB4">
        <w:rPr>
          <w:sz w:val="28"/>
          <w:szCs w:val="28"/>
        </w:rPr>
        <w:t>В соответствии с федеральными законами от 27.07.2010 № 210-ФЗ «Об организации предоставления государственных и мун</w:t>
      </w:r>
      <w:r>
        <w:rPr>
          <w:sz w:val="28"/>
          <w:szCs w:val="28"/>
        </w:rPr>
        <w:t>иципальных услуг»,</w:t>
      </w:r>
      <w:r w:rsidRPr="00420BB4">
        <w:rPr>
          <w:sz w:val="28"/>
          <w:szCs w:val="28"/>
        </w:rPr>
        <w:t xml:space="preserve"> от 31.07.2025 № 295-ФЗ «О внесении изменений в Земельный кодекс Российской Федерации, отдельные законодательные акты Российской Федерации и признании утратившими силу отдельных положений законодательных актов Российской Федерации</w:t>
      </w:r>
      <w:r w:rsidRPr="00420BB4">
        <w:rPr>
          <w:bCs/>
          <w:sz w:val="28"/>
          <w:szCs w:val="28"/>
        </w:rPr>
        <w:t xml:space="preserve">» и </w:t>
      </w:r>
      <w:r w:rsidRPr="00420BB4">
        <w:rPr>
          <w:sz w:val="28"/>
          <w:szCs w:val="28"/>
          <w:lang w:eastAsia="zh-CN"/>
        </w:rPr>
        <w:t xml:space="preserve">Уставом Пригородного сельского поселения </w:t>
      </w:r>
      <w:proofErr w:type="spellStart"/>
      <w:r w:rsidRPr="00420BB4">
        <w:rPr>
          <w:sz w:val="28"/>
          <w:szCs w:val="28"/>
          <w:lang w:eastAsia="zh-CN"/>
        </w:rPr>
        <w:t>Фроловского</w:t>
      </w:r>
      <w:proofErr w:type="spellEnd"/>
      <w:r w:rsidRPr="00420BB4">
        <w:rPr>
          <w:sz w:val="28"/>
          <w:szCs w:val="28"/>
          <w:lang w:eastAsia="zh-CN"/>
        </w:rPr>
        <w:t xml:space="preserve"> района Волгоградской области, администрация Пригородного сельского поселения </w:t>
      </w:r>
      <w:proofErr w:type="spellStart"/>
      <w:r w:rsidRPr="00420BB4">
        <w:rPr>
          <w:sz w:val="28"/>
          <w:szCs w:val="28"/>
          <w:lang w:eastAsia="zh-CN"/>
        </w:rPr>
        <w:t>Фроловского</w:t>
      </w:r>
      <w:proofErr w:type="spellEnd"/>
      <w:r w:rsidRPr="00420BB4">
        <w:rPr>
          <w:sz w:val="28"/>
          <w:szCs w:val="28"/>
          <w:lang w:eastAsia="zh-CN"/>
        </w:rPr>
        <w:t xml:space="preserve"> района Волгоградской области </w:t>
      </w:r>
      <w:proofErr w:type="gramEnd"/>
    </w:p>
    <w:p w:rsidR="00420BB4" w:rsidRPr="00420BB4" w:rsidRDefault="00420BB4" w:rsidP="00420BB4">
      <w:pPr>
        <w:widowControl w:val="0"/>
        <w:autoSpaceDE w:val="0"/>
        <w:ind w:firstLine="720"/>
        <w:jc w:val="both"/>
        <w:rPr>
          <w:sz w:val="28"/>
          <w:szCs w:val="28"/>
          <w:lang w:eastAsia="zh-CN"/>
        </w:rPr>
      </w:pPr>
    </w:p>
    <w:p w:rsidR="00420BB4" w:rsidRPr="00420BB4" w:rsidRDefault="00420BB4" w:rsidP="00420BB4">
      <w:pPr>
        <w:ind w:left="-142"/>
        <w:rPr>
          <w:sz w:val="28"/>
          <w:szCs w:val="28"/>
          <w:lang w:eastAsia="zh-CN"/>
        </w:rPr>
      </w:pPr>
      <w:r w:rsidRPr="00420BB4">
        <w:rPr>
          <w:spacing w:val="30"/>
          <w:sz w:val="28"/>
          <w:szCs w:val="28"/>
          <w:lang w:eastAsia="zh-CN"/>
        </w:rPr>
        <w:t xml:space="preserve">  </w:t>
      </w:r>
      <w:r w:rsidRPr="00420BB4">
        <w:rPr>
          <w:sz w:val="28"/>
          <w:szCs w:val="28"/>
          <w:lang w:eastAsia="zh-CN"/>
        </w:rPr>
        <w:t>ПОСТАНОВЛЯЕТ:</w:t>
      </w:r>
    </w:p>
    <w:p w:rsidR="00420BB4" w:rsidRPr="00420BB4" w:rsidRDefault="00420BB4" w:rsidP="00420BB4">
      <w:pPr>
        <w:pStyle w:val="ConsPlusCel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0BB4">
        <w:rPr>
          <w:rFonts w:ascii="Times New Roman" w:hAnsi="Times New Roman" w:cs="Times New Roman"/>
          <w:sz w:val="28"/>
          <w:szCs w:val="28"/>
        </w:rPr>
        <w:t xml:space="preserve">1.Внести в административный регламент предоставления муниципальной услуги «Принятие решения о проведении аукциона по продаже земельных участков, находящихся в муниципальной собственности Пригородного сельского поселения </w:t>
      </w:r>
      <w:proofErr w:type="spellStart"/>
      <w:r w:rsidRPr="00420BB4">
        <w:rPr>
          <w:rFonts w:ascii="Times New Roman" w:hAnsi="Times New Roman" w:cs="Times New Roman"/>
          <w:sz w:val="28"/>
          <w:szCs w:val="28"/>
        </w:rPr>
        <w:t>Фроловского</w:t>
      </w:r>
      <w:proofErr w:type="spellEnd"/>
      <w:r w:rsidRPr="00420BB4">
        <w:rPr>
          <w:rFonts w:ascii="Times New Roman" w:hAnsi="Times New Roman" w:cs="Times New Roman"/>
          <w:sz w:val="28"/>
          <w:szCs w:val="28"/>
        </w:rPr>
        <w:t xml:space="preserve"> муниципального района Волгоградской области, расположенных на территории Пригородного сельского поселения </w:t>
      </w:r>
      <w:proofErr w:type="spellStart"/>
      <w:r w:rsidRPr="00420BB4">
        <w:rPr>
          <w:rFonts w:ascii="Times New Roman" w:hAnsi="Times New Roman" w:cs="Times New Roman"/>
          <w:sz w:val="28"/>
          <w:szCs w:val="28"/>
        </w:rPr>
        <w:t>Фроловского</w:t>
      </w:r>
      <w:proofErr w:type="spellEnd"/>
      <w:r w:rsidRPr="00420BB4">
        <w:rPr>
          <w:rFonts w:ascii="Times New Roman" w:hAnsi="Times New Roman" w:cs="Times New Roman"/>
          <w:sz w:val="28"/>
          <w:szCs w:val="28"/>
        </w:rPr>
        <w:t xml:space="preserve"> муниципального района Волгоградской области»</w:t>
      </w:r>
      <w:proofErr w:type="gramStart"/>
      <w:r w:rsidR="001A039C">
        <w:rPr>
          <w:rFonts w:ascii="Times New Roman" w:hAnsi="Times New Roman" w:cs="Times New Roman"/>
          <w:sz w:val="28"/>
          <w:szCs w:val="28"/>
        </w:rPr>
        <w:t>,у</w:t>
      </w:r>
      <w:proofErr w:type="gramEnd"/>
      <w:r w:rsidR="001A039C">
        <w:rPr>
          <w:rFonts w:ascii="Times New Roman" w:hAnsi="Times New Roman" w:cs="Times New Roman"/>
          <w:sz w:val="28"/>
          <w:szCs w:val="28"/>
        </w:rPr>
        <w:t xml:space="preserve">твержденный постановлением администрации Пригородного сельского поселения </w:t>
      </w:r>
      <w:proofErr w:type="spellStart"/>
      <w:r w:rsidR="001A039C">
        <w:rPr>
          <w:rFonts w:ascii="Times New Roman" w:hAnsi="Times New Roman" w:cs="Times New Roman"/>
          <w:sz w:val="28"/>
          <w:szCs w:val="28"/>
        </w:rPr>
        <w:t>Фроловского</w:t>
      </w:r>
      <w:proofErr w:type="spellEnd"/>
      <w:r w:rsidR="001A039C">
        <w:rPr>
          <w:rFonts w:ascii="Times New Roman" w:hAnsi="Times New Roman" w:cs="Times New Roman"/>
          <w:sz w:val="28"/>
          <w:szCs w:val="28"/>
        </w:rPr>
        <w:t xml:space="preserve"> муниципального района Волгоградской области </w:t>
      </w:r>
      <w:r w:rsidRPr="00420BB4">
        <w:rPr>
          <w:rFonts w:ascii="Times New Roman" w:hAnsi="Times New Roman" w:cs="Times New Roman"/>
          <w:sz w:val="28"/>
          <w:szCs w:val="28"/>
        </w:rPr>
        <w:t xml:space="preserve"> от14.11.2025г. № 82,</w:t>
      </w:r>
      <w:r w:rsidR="00C352B2">
        <w:rPr>
          <w:rFonts w:ascii="Times New Roman" w:hAnsi="Times New Roman" w:cs="Times New Roman"/>
          <w:sz w:val="28"/>
          <w:szCs w:val="28"/>
        </w:rPr>
        <w:t xml:space="preserve"> </w:t>
      </w:r>
      <w:r w:rsidRPr="00420BB4">
        <w:rPr>
          <w:rFonts w:ascii="Times New Roman" w:hAnsi="Times New Roman" w:cs="Times New Roman"/>
          <w:sz w:val="28"/>
          <w:szCs w:val="28"/>
        </w:rPr>
        <w:t>следующие изменения:</w:t>
      </w:r>
    </w:p>
    <w:p w:rsidR="00420BB4" w:rsidRPr="00420BB4" w:rsidRDefault="00420BB4" w:rsidP="00420BB4">
      <w:pPr>
        <w:ind w:firstLine="709"/>
        <w:jc w:val="both"/>
        <w:rPr>
          <w:sz w:val="28"/>
          <w:szCs w:val="28"/>
        </w:rPr>
      </w:pPr>
      <w:r w:rsidRPr="00420BB4">
        <w:rPr>
          <w:sz w:val="28"/>
          <w:szCs w:val="28"/>
        </w:rPr>
        <w:t>1) абзац третий пункта 2.6 изложить в следующей редакции:</w:t>
      </w:r>
    </w:p>
    <w:p w:rsidR="00420BB4" w:rsidRPr="00420BB4" w:rsidRDefault="00420BB4" w:rsidP="00420B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420BB4">
        <w:rPr>
          <w:sz w:val="28"/>
          <w:szCs w:val="28"/>
        </w:rPr>
        <w:t xml:space="preserve">«заявление и прилагаемые к нему документы направлены с нарушением требований, установленных пунктами 2.5.1.1 и 2.5.2.1 настоящего административного регламента, приказом Министерства экономического развития России от 14.01.2015 № 7 «Об утверждении порядка и способов подачи заявлений об утверждении схемы расположения </w:t>
      </w:r>
      <w:r w:rsidRPr="00420BB4">
        <w:rPr>
          <w:sz w:val="28"/>
          <w:szCs w:val="28"/>
        </w:rPr>
        <w:lastRenderedPageBreak/>
        <w:t>земельного участка или земельных участков на кадастровом плане территории, заявления о проведении аукциона по продаже земельного участка, находящегося в государственной или муниципальной собственности</w:t>
      </w:r>
      <w:proofErr w:type="gramEnd"/>
      <w:r w:rsidRPr="00420BB4">
        <w:rPr>
          <w:sz w:val="28"/>
          <w:szCs w:val="28"/>
        </w:rPr>
        <w:t xml:space="preserve">, </w:t>
      </w:r>
      <w:proofErr w:type="gramStart"/>
      <w:r w:rsidRPr="00420BB4">
        <w:rPr>
          <w:sz w:val="28"/>
          <w:szCs w:val="28"/>
        </w:rPr>
        <w:t>или аукциона на право заключения договора аренды земельного участка, находящегося в государственной или муниципальной собственности, заявления о предварительном согласовании предоставления земельного участка, находящегося в государственной или муниципальной собственности, заявления о предоставлении земельного участка, находящегося в государственной или муниципальной собственности, и заявления о перераспределении земель и (или) земельных участков, находящихся в государственной или муниципальной собственности, и земельных участков, находящихся в частной</w:t>
      </w:r>
      <w:proofErr w:type="gramEnd"/>
      <w:r w:rsidRPr="00420BB4">
        <w:rPr>
          <w:sz w:val="28"/>
          <w:szCs w:val="28"/>
        </w:rPr>
        <w:t xml:space="preserve"> собственности, в форме электронных документов с использованием информационно-телекоммуникационной сети "Интернет", а также требований к их формату» (далее - Приказ № 7);»;</w:t>
      </w:r>
    </w:p>
    <w:p w:rsidR="00420BB4" w:rsidRPr="00420BB4" w:rsidRDefault="00420BB4" w:rsidP="00420B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20BB4">
        <w:rPr>
          <w:sz w:val="28"/>
          <w:szCs w:val="28"/>
        </w:rPr>
        <w:t>2) подпункты 7 и 13 пункта 2.7.2 изложить в следующей редакции:</w:t>
      </w:r>
    </w:p>
    <w:p w:rsidR="00420BB4" w:rsidRPr="00420BB4" w:rsidRDefault="00420BB4" w:rsidP="00420B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20BB4">
        <w:rPr>
          <w:sz w:val="28"/>
          <w:szCs w:val="28"/>
        </w:rPr>
        <w:t>«7) в отношении земельного участка не установлен вид разрешенного использования либо вид или виды разрешенного использования земельного участка, установленные регламентами использования земель, не соответствуют целям использования земельного участка, указанным в заявлении о проведен</w:t>
      </w:r>
      <w:proofErr w:type="gramStart"/>
      <w:r w:rsidRPr="00420BB4">
        <w:rPr>
          <w:sz w:val="28"/>
          <w:szCs w:val="28"/>
        </w:rPr>
        <w:t>ии ау</w:t>
      </w:r>
      <w:proofErr w:type="gramEnd"/>
      <w:r w:rsidRPr="00420BB4">
        <w:rPr>
          <w:sz w:val="28"/>
          <w:szCs w:val="28"/>
        </w:rPr>
        <w:t>кциона;</w:t>
      </w:r>
    </w:p>
    <w:p w:rsidR="00420BB4" w:rsidRPr="00420BB4" w:rsidRDefault="00420BB4" w:rsidP="00420BB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420BB4">
        <w:rPr>
          <w:sz w:val="28"/>
          <w:szCs w:val="28"/>
        </w:rPr>
        <w:t>13) земельный участок в соответствии с утвержденной документацией по планировке территории предназначен для размещения объектов федерального значения, объектов регионального значения или объектов местного значения</w:t>
      </w:r>
      <w:proofErr w:type="gramStart"/>
      <w:r w:rsidRPr="00420BB4">
        <w:rPr>
          <w:sz w:val="28"/>
          <w:szCs w:val="28"/>
        </w:rPr>
        <w:t>;»</w:t>
      </w:r>
      <w:proofErr w:type="gramEnd"/>
      <w:r w:rsidRPr="00420BB4">
        <w:rPr>
          <w:sz w:val="28"/>
          <w:szCs w:val="28"/>
        </w:rPr>
        <w:t>;</w:t>
      </w:r>
    </w:p>
    <w:p w:rsidR="00420BB4" w:rsidRPr="00420BB4" w:rsidRDefault="00420BB4" w:rsidP="00420B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20BB4">
        <w:rPr>
          <w:sz w:val="28"/>
          <w:szCs w:val="28"/>
        </w:rPr>
        <w:t>3) в пункте 2.7.3:</w:t>
      </w:r>
    </w:p>
    <w:p w:rsidR="00420BB4" w:rsidRPr="00420BB4" w:rsidRDefault="00420BB4" w:rsidP="00420B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20BB4">
        <w:rPr>
          <w:sz w:val="28"/>
          <w:szCs w:val="28"/>
        </w:rPr>
        <w:t>подпункт 3 признать утратившим силу;</w:t>
      </w:r>
    </w:p>
    <w:p w:rsidR="00420BB4" w:rsidRPr="00420BB4" w:rsidRDefault="00420BB4" w:rsidP="00420B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20BB4">
        <w:rPr>
          <w:sz w:val="28"/>
          <w:szCs w:val="28"/>
        </w:rPr>
        <w:t>подпункты 4, 5 и 14 изложить в следующей редакции:</w:t>
      </w:r>
    </w:p>
    <w:p w:rsidR="00420BB4" w:rsidRPr="00420BB4" w:rsidRDefault="00420BB4" w:rsidP="00420B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20BB4">
        <w:rPr>
          <w:sz w:val="28"/>
          <w:szCs w:val="28"/>
        </w:rPr>
        <w:t>«4) в отношении земельного участка отсутствует градостроительный план земельного участка, за исключением случаев, если в соответствии с основным видом разрешенного использования земельного участка не предусматривается возможность строительства зданий, сооружений;</w:t>
      </w:r>
    </w:p>
    <w:p w:rsidR="00420BB4" w:rsidRPr="00420BB4" w:rsidRDefault="00420BB4" w:rsidP="00420B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20BB4">
        <w:rPr>
          <w:sz w:val="28"/>
          <w:szCs w:val="28"/>
        </w:rPr>
        <w:t>5) в отношении земельного участка не установлен вид разрешенного использования либо вид или виды разрешенного использования земельного участка, установленные регламентами использования земель, не соответствуют целям использования земельного участка, указанным в заявлении о проведен</w:t>
      </w:r>
      <w:proofErr w:type="gramStart"/>
      <w:r w:rsidRPr="00420BB4">
        <w:rPr>
          <w:sz w:val="28"/>
          <w:szCs w:val="28"/>
        </w:rPr>
        <w:t>ии ау</w:t>
      </w:r>
      <w:proofErr w:type="gramEnd"/>
      <w:r w:rsidRPr="00420BB4">
        <w:rPr>
          <w:sz w:val="28"/>
          <w:szCs w:val="28"/>
        </w:rPr>
        <w:t>кциона;</w:t>
      </w:r>
    </w:p>
    <w:p w:rsidR="00420BB4" w:rsidRPr="00420BB4" w:rsidRDefault="00420BB4" w:rsidP="00420BB4">
      <w:pPr>
        <w:autoSpaceDE w:val="0"/>
        <w:ind w:firstLine="709"/>
        <w:jc w:val="both"/>
        <w:rPr>
          <w:sz w:val="28"/>
          <w:szCs w:val="28"/>
        </w:rPr>
      </w:pPr>
      <w:r w:rsidRPr="00420BB4">
        <w:rPr>
          <w:sz w:val="28"/>
          <w:szCs w:val="28"/>
        </w:rPr>
        <w:t>14) земельный участок в соответствии с утвержденной документацией по планировке территории предназначен для размещения объектов федерального значения, объектов регионального значения или объектов местного значения</w:t>
      </w:r>
      <w:proofErr w:type="gramStart"/>
      <w:r w:rsidRPr="00420BB4">
        <w:rPr>
          <w:sz w:val="28"/>
          <w:szCs w:val="28"/>
        </w:rPr>
        <w:t>;»</w:t>
      </w:r>
      <w:proofErr w:type="gramEnd"/>
      <w:r w:rsidRPr="00420BB4">
        <w:rPr>
          <w:sz w:val="28"/>
          <w:szCs w:val="28"/>
        </w:rPr>
        <w:t>;</w:t>
      </w:r>
    </w:p>
    <w:p w:rsidR="00420BB4" w:rsidRPr="00547175" w:rsidRDefault="00547175" w:rsidP="00420BB4">
      <w:pPr>
        <w:autoSpaceDE w:val="0"/>
        <w:ind w:firstLine="709"/>
        <w:jc w:val="both"/>
        <w:rPr>
          <w:sz w:val="28"/>
          <w:szCs w:val="28"/>
        </w:rPr>
      </w:pPr>
      <w:r w:rsidRPr="00547175">
        <w:rPr>
          <w:sz w:val="28"/>
          <w:szCs w:val="28"/>
        </w:rPr>
        <w:t>4) подпункт 4 пункта 3.4</w:t>
      </w:r>
      <w:r w:rsidR="00420BB4" w:rsidRPr="00547175">
        <w:rPr>
          <w:sz w:val="28"/>
          <w:szCs w:val="28"/>
        </w:rPr>
        <w:t>.4 изложить в следующей редакции:</w:t>
      </w:r>
    </w:p>
    <w:p w:rsidR="00420BB4" w:rsidRPr="001B0E0D" w:rsidRDefault="00420BB4" w:rsidP="00CC39ED">
      <w:pPr>
        <w:autoSpaceDE w:val="0"/>
        <w:ind w:firstLine="709"/>
        <w:jc w:val="both"/>
        <w:rPr>
          <w:i/>
          <w:color w:val="FF0000"/>
        </w:rPr>
      </w:pPr>
      <w:r w:rsidRPr="00547175">
        <w:rPr>
          <w:sz w:val="28"/>
          <w:szCs w:val="28"/>
        </w:rPr>
        <w:t xml:space="preserve">«4) вид или виды разрешенного использования образуемого земельного участка. Основной вид или виды разрешенного использования земельного участка указываются в проекте решения об утверждении схемы </w:t>
      </w:r>
    </w:p>
    <w:p w:rsidR="00420BB4" w:rsidRPr="00420BB4" w:rsidRDefault="00420BB4" w:rsidP="00420BB4">
      <w:pPr>
        <w:autoSpaceDE w:val="0"/>
        <w:ind w:firstLine="709"/>
        <w:jc w:val="both"/>
        <w:rPr>
          <w:color w:val="000000"/>
          <w:sz w:val="28"/>
          <w:szCs w:val="28"/>
          <w:lang w:eastAsia="ru-RU"/>
        </w:rPr>
      </w:pPr>
    </w:p>
    <w:p w:rsidR="005641F7" w:rsidRPr="00420BB4" w:rsidRDefault="00CC39ED" w:rsidP="00420BB4">
      <w:pPr>
        <w:suppressAutoHyphens w:val="0"/>
        <w:spacing w:before="240" w:after="240"/>
        <w:jc w:val="both"/>
        <w:outlineLvl w:val="2"/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41F7" w:rsidRPr="00420BB4" w:rsidSect="00140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2EC" w:rsidRDefault="007132EC" w:rsidP="004D120B">
      <w:r>
        <w:separator/>
      </w:r>
    </w:p>
  </w:endnote>
  <w:endnote w:type="continuationSeparator" w:id="0">
    <w:p w:rsidR="007132EC" w:rsidRDefault="007132EC" w:rsidP="004D12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2EC" w:rsidRDefault="007132EC" w:rsidP="004D120B">
      <w:r>
        <w:separator/>
      </w:r>
    </w:p>
  </w:footnote>
  <w:footnote w:type="continuationSeparator" w:id="0">
    <w:p w:rsidR="007132EC" w:rsidRDefault="007132EC" w:rsidP="004D12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586D26"/>
    <w:multiLevelType w:val="multilevel"/>
    <w:tmpl w:val="C0C28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6FE3B2A"/>
    <w:multiLevelType w:val="hybridMultilevel"/>
    <w:tmpl w:val="DFDA478A"/>
    <w:lvl w:ilvl="0" w:tplc="F0269E2E">
      <w:start w:val="1"/>
      <w:numFmt w:val="decimal"/>
      <w:lvlText w:val="%1."/>
      <w:lvlJc w:val="left"/>
      <w:pPr>
        <w:ind w:left="2044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2C53"/>
    <w:rsid w:val="00060535"/>
    <w:rsid w:val="00064C6A"/>
    <w:rsid w:val="00076F71"/>
    <w:rsid w:val="000B4852"/>
    <w:rsid w:val="000F679F"/>
    <w:rsid w:val="00120442"/>
    <w:rsid w:val="00140A92"/>
    <w:rsid w:val="001740A0"/>
    <w:rsid w:val="001A039C"/>
    <w:rsid w:val="00243E01"/>
    <w:rsid w:val="003446D6"/>
    <w:rsid w:val="00386F69"/>
    <w:rsid w:val="003A506A"/>
    <w:rsid w:val="003D58D8"/>
    <w:rsid w:val="003E60AF"/>
    <w:rsid w:val="00400C8D"/>
    <w:rsid w:val="00420BB4"/>
    <w:rsid w:val="00425F2D"/>
    <w:rsid w:val="00465D51"/>
    <w:rsid w:val="004A1F89"/>
    <w:rsid w:val="004D120B"/>
    <w:rsid w:val="004F5C5D"/>
    <w:rsid w:val="00503212"/>
    <w:rsid w:val="0051667C"/>
    <w:rsid w:val="00542448"/>
    <w:rsid w:val="00547175"/>
    <w:rsid w:val="00555DE4"/>
    <w:rsid w:val="0056170C"/>
    <w:rsid w:val="005641F7"/>
    <w:rsid w:val="005736B5"/>
    <w:rsid w:val="005B57D6"/>
    <w:rsid w:val="005F6078"/>
    <w:rsid w:val="0062150B"/>
    <w:rsid w:val="006361B8"/>
    <w:rsid w:val="00653FE1"/>
    <w:rsid w:val="00683CEF"/>
    <w:rsid w:val="00694C28"/>
    <w:rsid w:val="006D0112"/>
    <w:rsid w:val="006E06AE"/>
    <w:rsid w:val="007132EC"/>
    <w:rsid w:val="00745E45"/>
    <w:rsid w:val="007B7F77"/>
    <w:rsid w:val="007D113D"/>
    <w:rsid w:val="007D4FF4"/>
    <w:rsid w:val="008318CD"/>
    <w:rsid w:val="008332EA"/>
    <w:rsid w:val="0086247D"/>
    <w:rsid w:val="009B62FF"/>
    <w:rsid w:val="009B665C"/>
    <w:rsid w:val="009F5463"/>
    <w:rsid w:val="00A155D7"/>
    <w:rsid w:val="00AB4618"/>
    <w:rsid w:val="00AE33F7"/>
    <w:rsid w:val="00B1198A"/>
    <w:rsid w:val="00B932ED"/>
    <w:rsid w:val="00B94A25"/>
    <w:rsid w:val="00BE35A4"/>
    <w:rsid w:val="00C15F46"/>
    <w:rsid w:val="00C27520"/>
    <w:rsid w:val="00C352B2"/>
    <w:rsid w:val="00C55B25"/>
    <w:rsid w:val="00C71355"/>
    <w:rsid w:val="00CC39ED"/>
    <w:rsid w:val="00CC785D"/>
    <w:rsid w:val="00CE071B"/>
    <w:rsid w:val="00D438AD"/>
    <w:rsid w:val="00D81707"/>
    <w:rsid w:val="00D83E06"/>
    <w:rsid w:val="00DD3BA5"/>
    <w:rsid w:val="00E14727"/>
    <w:rsid w:val="00E3546C"/>
    <w:rsid w:val="00E45AD7"/>
    <w:rsid w:val="00E46D6B"/>
    <w:rsid w:val="00EC770B"/>
    <w:rsid w:val="00ED119C"/>
    <w:rsid w:val="00EE4DD4"/>
    <w:rsid w:val="00F120BB"/>
    <w:rsid w:val="00F276E8"/>
    <w:rsid w:val="00F319DD"/>
    <w:rsid w:val="00FE2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C5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FE2C53"/>
    <w:pPr>
      <w:keepNext/>
      <w:tabs>
        <w:tab w:val="num" w:pos="432"/>
      </w:tabs>
      <w:ind w:left="432" w:hanging="432"/>
      <w:jc w:val="center"/>
      <w:outlineLvl w:val="0"/>
    </w:pPr>
    <w:rPr>
      <w:b/>
      <w:bCs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198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E2C53"/>
    <w:rPr>
      <w:rFonts w:ascii="Times New Roman" w:eastAsia="Times New Roman" w:hAnsi="Times New Roman" w:cs="Times New Roman"/>
      <w:b/>
      <w:bCs/>
      <w:sz w:val="32"/>
      <w:szCs w:val="32"/>
      <w:lang w:val="en-US" w:eastAsia="ar-SA"/>
    </w:rPr>
  </w:style>
  <w:style w:type="character" w:styleId="a3">
    <w:name w:val="Hyperlink"/>
    <w:basedOn w:val="a0"/>
    <w:unhideWhenUsed/>
    <w:rsid w:val="00FE2C53"/>
    <w:rPr>
      <w:color w:val="0000FF"/>
      <w:u w:val="single"/>
    </w:rPr>
  </w:style>
  <w:style w:type="paragraph" w:styleId="a4">
    <w:name w:val="No Spacing"/>
    <w:uiPriority w:val="1"/>
    <w:qFormat/>
    <w:rsid w:val="00FE2C5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Название объекта1"/>
    <w:basedOn w:val="a"/>
    <w:next w:val="a"/>
    <w:uiPriority w:val="99"/>
    <w:rsid w:val="00FE2C53"/>
    <w:pPr>
      <w:jc w:val="center"/>
    </w:pPr>
    <w:rPr>
      <w:b/>
      <w:sz w:val="32"/>
    </w:rPr>
  </w:style>
  <w:style w:type="table" w:styleId="a5">
    <w:name w:val="Table Grid"/>
    <w:basedOn w:val="a1"/>
    <w:uiPriority w:val="59"/>
    <w:rsid w:val="00D43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4D120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D120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semiHidden/>
    <w:unhideWhenUsed/>
    <w:rsid w:val="004D120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D120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a">
    <w:name w:val="Intense Reference"/>
    <w:basedOn w:val="a0"/>
    <w:uiPriority w:val="32"/>
    <w:qFormat/>
    <w:rsid w:val="00555DE4"/>
    <w:rPr>
      <w:b/>
      <w:bCs/>
      <w:smallCaps/>
      <w:color w:val="C0504D" w:themeColor="accent2"/>
      <w:spacing w:val="5"/>
      <w:u w:val="single"/>
    </w:rPr>
  </w:style>
  <w:style w:type="paragraph" w:styleId="HTML">
    <w:name w:val="HTML Preformatted"/>
    <w:basedOn w:val="a"/>
    <w:link w:val="HTML0"/>
    <w:uiPriority w:val="99"/>
    <w:unhideWhenUsed/>
    <w:rsid w:val="00D83E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83E0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119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ab">
    <w:name w:val="Normal (Web)"/>
    <w:basedOn w:val="a"/>
    <w:uiPriority w:val="99"/>
    <w:semiHidden/>
    <w:unhideWhenUsed/>
    <w:rsid w:val="005641F7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1">
    <w:name w:val="s_1"/>
    <w:basedOn w:val="a"/>
    <w:rsid w:val="005641F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vertical-date">
    <w:name w:val="vertical-date"/>
    <w:basedOn w:val="a0"/>
    <w:rsid w:val="005641F7"/>
  </w:style>
  <w:style w:type="paragraph" w:styleId="ac">
    <w:name w:val="footnote text"/>
    <w:basedOn w:val="a"/>
    <w:link w:val="ad"/>
    <w:semiHidden/>
    <w:unhideWhenUsed/>
    <w:rsid w:val="00420BB4"/>
    <w:pPr>
      <w:suppressAutoHyphens w:val="0"/>
    </w:pPr>
    <w:rPr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semiHidden/>
    <w:rsid w:val="00420BB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420BB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e">
    <w:name w:val="footnote reference"/>
    <w:semiHidden/>
    <w:unhideWhenUsed/>
    <w:rsid w:val="00420BB4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CC39E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C39ED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2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FC9787-AFF8-4EFD-9D28-5E0DCBECA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2026-03-18T11:19:00Z</cp:lastPrinted>
  <dcterms:created xsi:type="dcterms:W3CDTF">2026-03-19T06:16:00Z</dcterms:created>
  <dcterms:modified xsi:type="dcterms:W3CDTF">2026-03-19T06:16:00Z</dcterms:modified>
</cp:coreProperties>
</file>