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17" w:rsidRDefault="00E14117" w:rsidP="00E14117">
      <w:pPr>
        <w:pStyle w:val="ConsTitle"/>
        <w:widowControl/>
        <w:tabs>
          <w:tab w:val="center" w:pos="4960"/>
        </w:tabs>
        <w:ind w:right="0"/>
        <w:rPr>
          <w:rFonts w:ascii="Times New Roman" w:hAnsi="Times New Roman" w:cs="Times New Roman"/>
          <w:b w:val="0"/>
          <w:bCs w:val="0"/>
          <w:caps/>
          <w:sz w:val="28"/>
          <w:szCs w:val="28"/>
        </w:rPr>
      </w:pPr>
    </w:p>
    <w:p w:rsidR="00D40F87" w:rsidRDefault="00E14117" w:rsidP="00E14117">
      <w:pPr>
        <w:pStyle w:val="ConsTitle"/>
        <w:widowControl/>
        <w:tabs>
          <w:tab w:val="left" w:pos="601"/>
          <w:tab w:val="center" w:pos="4960"/>
        </w:tabs>
        <w:ind w:right="0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bCs w:val="0"/>
          <w:caps/>
          <w:noProof/>
          <w:sz w:val="28"/>
          <w:szCs w:val="28"/>
          <w:lang w:eastAsia="ru-RU"/>
        </w:rPr>
        <w:drawing>
          <wp:inline distT="0" distB="0" distL="0" distR="0">
            <wp:extent cx="6299835" cy="8664575"/>
            <wp:effectExtent l="19050" t="0" r="5715" b="0"/>
            <wp:docPr id="1" name="Рисунок 0" descr="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580D48" w:rsidRDefault="00580D48" w:rsidP="006446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580D48" w:rsidRDefault="00580D48" w:rsidP="006446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40F87" w:rsidRDefault="00D40F87" w:rsidP="006446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4A1A39" w:rsidRPr="008D6855" w:rsidRDefault="004A1A39" w:rsidP="006446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CB67F9" w:rsidRPr="008D6855" w:rsidRDefault="00580D48" w:rsidP="008D685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D685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8D685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="004A1A39" w:rsidRPr="008D6855">
        <w:rPr>
          <w:rFonts w:ascii="Times New Roman" w:hAnsi="Times New Roman" w:cs="Times New Roman"/>
          <w:sz w:val="24"/>
          <w:szCs w:val="24"/>
          <w:lang w:eastAsia="ru-RU"/>
        </w:rPr>
        <w:t>Утвержден</w:t>
      </w:r>
    </w:p>
    <w:p w:rsidR="00CB67F9" w:rsidRPr="008D6855" w:rsidRDefault="008D6855" w:rsidP="008D685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0E205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1A39" w:rsidRPr="008D6855">
        <w:rPr>
          <w:rFonts w:ascii="Times New Roman" w:hAnsi="Times New Roman" w:cs="Times New Roman"/>
          <w:sz w:val="24"/>
          <w:szCs w:val="24"/>
          <w:lang w:eastAsia="ru-RU"/>
        </w:rPr>
        <w:t>постановлением</w:t>
      </w:r>
      <w:r w:rsidR="00CB67F9" w:rsidRPr="008D68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0D85" w:rsidRPr="008D685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CB67F9" w:rsidRPr="008D6855">
        <w:rPr>
          <w:rFonts w:ascii="Times New Roman" w:hAnsi="Times New Roman" w:cs="Times New Roman"/>
          <w:sz w:val="24"/>
          <w:szCs w:val="24"/>
          <w:lang w:eastAsia="ru-RU"/>
        </w:rPr>
        <w:t>дминистрации</w:t>
      </w:r>
    </w:p>
    <w:p w:rsidR="00CB67F9" w:rsidRPr="008D6855" w:rsidRDefault="008D6855" w:rsidP="00A20E6C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Пригородного</w:t>
      </w:r>
      <w:r w:rsidR="00C311C7" w:rsidRPr="008D6855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8D6855" w:rsidRDefault="008D6855" w:rsidP="008D6855">
      <w:pPr>
        <w:pStyle w:val="a3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</w:t>
      </w:r>
      <w:proofErr w:type="spellStart"/>
      <w:r w:rsidRPr="008D68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Фроловского</w:t>
      </w:r>
      <w:proofErr w:type="spellEnd"/>
      <w:r w:rsidRPr="008D68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муниципального</w:t>
      </w:r>
    </w:p>
    <w:p w:rsidR="004E2C75" w:rsidRDefault="008D6855" w:rsidP="008D6855">
      <w:pPr>
        <w:pStyle w:val="a3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Pr="008D68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района Волгоградской области</w:t>
      </w:r>
      <w:r w:rsidR="004C0188" w:rsidRPr="008D68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667E7B" w:rsidRPr="008D6855" w:rsidRDefault="004E2C75" w:rsidP="008D6855">
      <w:pPr>
        <w:pStyle w:val="a3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</w:t>
      </w:r>
      <w:r w:rsidR="000E20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от 03.12.2025г №  88</w:t>
      </w:r>
      <w:r w:rsidR="004C0188" w:rsidRPr="008D68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="008D685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</w:t>
      </w:r>
    </w:p>
    <w:p w:rsidR="00CB67F9" w:rsidRPr="008D6855" w:rsidRDefault="004C0188" w:rsidP="008D68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6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</w:t>
      </w:r>
    </w:p>
    <w:p w:rsidR="00BC4D81" w:rsidRPr="00D1586F" w:rsidRDefault="00BC4D81" w:rsidP="00A20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056D4" w:rsidRPr="006056D4" w:rsidRDefault="006056D4" w:rsidP="00605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6D4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</w:p>
    <w:p w:rsidR="006056D4" w:rsidRPr="006056D4" w:rsidRDefault="006056D4" w:rsidP="00605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6D4">
        <w:rPr>
          <w:rFonts w:ascii="Times New Roman" w:hAnsi="Times New Roman" w:cs="Times New Roman"/>
          <w:b/>
          <w:sz w:val="24"/>
          <w:szCs w:val="24"/>
        </w:rPr>
        <w:t xml:space="preserve">принятия решений о признании безнадежной к взысканию задолженности по платежам в </w:t>
      </w:r>
      <w:r w:rsidRPr="00D1586F">
        <w:rPr>
          <w:rFonts w:ascii="Times New Roman" w:hAnsi="Times New Roman" w:cs="Times New Roman"/>
          <w:b/>
          <w:sz w:val="24"/>
          <w:szCs w:val="24"/>
        </w:rPr>
        <w:t xml:space="preserve">бюджет </w:t>
      </w:r>
      <w:r w:rsidR="004E2C75">
        <w:rPr>
          <w:rFonts w:ascii="Times New Roman" w:hAnsi="Times New Roman" w:cs="Times New Roman"/>
          <w:b/>
          <w:sz w:val="24"/>
          <w:szCs w:val="24"/>
        </w:rPr>
        <w:t>Пригородного</w:t>
      </w:r>
      <w:r w:rsidR="00D1586F" w:rsidRPr="00D1586F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  <w:proofErr w:type="spellStart"/>
      <w:r w:rsidR="00D1586F" w:rsidRPr="00D1586F">
        <w:rPr>
          <w:rFonts w:ascii="Times New Roman" w:hAnsi="Times New Roman" w:cs="Times New Roman"/>
          <w:b/>
          <w:sz w:val="24"/>
          <w:szCs w:val="24"/>
        </w:rPr>
        <w:t>Фроловского</w:t>
      </w:r>
      <w:proofErr w:type="spellEnd"/>
      <w:r w:rsidR="00D1586F" w:rsidRPr="00D1586F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Волгоградской области</w:t>
      </w:r>
    </w:p>
    <w:p w:rsidR="006056D4" w:rsidRDefault="006056D4" w:rsidP="00605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D81" w:rsidRPr="00BC4D81" w:rsidRDefault="00BC4D81" w:rsidP="00605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6D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6056D4" w:rsidRPr="006056D4" w:rsidRDefault="006056D4" w:rsidP="00605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P38"/>
      <w:bookmarkEnd w:id="0"/>
      <w:r w:rsidRPr="006056D4">
        <w:rPr>
          <w:rFonts w:ascii="Times New Roman" w:hAnsi="Times New Roman" w:cs="Times New Roman"/>
          <w:sz w:val="24"/>
          <w:szCs w:val="24"/>
        </w:rPr>
        <w:t>1.1. Настоящий Порядок определяет процедуру принятия решения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о признании безнадежной к взысканию задолженности по платежам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 xml:space="preserve">бюджет </w:t>
      </w:r>
      <w:r w:rsidR="004E2C75">
        <w:rPr>
          <w:rFonts w:ascii="Times New Roman" w:hAnsi="Times New Roman" w:cs="Times New Roman"/>
          <w:sz w:val="24"/>
          <w:szCs w:val="24"/>
        </w:rPr>
        <w:t>Пригородного</w:t>
      </w:r>
      <w:r w:rsidR="00BC4D8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BC4D81">
        <w:rPr>
          <w:rFonts w:ascii="Times New Roman" w:hAnsi="Times New Roman" w:cs="Times New Roman"/>
          <w:sz w:val="24"/>
          <w:szCs w:val="24"/>
        </w:rPr>
        <w:t>Фроловского</w:t>
      </w:r>
      <w:proofErr w:type="spellEnd"/>
      <w:r w:rsidR="00BC4D81">
        <w:rPr>
          <w:rFonts w:ascii="Times New Roman" w:hAnsi="Times New Roman" w:cs="Times New Roman"/>
          <w:sz w:val="24"/>
          <w:szCs w:val="24"/>
        </w:rPr>
        <w:t xml:space="preserve"> муниципального района Волгоградской области </w:t>
      </w:r>
      <w:r w:rsidRPr="006056D4">
        <w:rPr>
          <w:rFonts w:ascii="Times New Roman" w:hAnsi="Times New Roman" w:cs="Times New Roman"/>
          <w:sz w:val="24"/>
          <w:szCs w:val="24"/>
        </w:rPr>
        <w:t xml:space="preserve">(далее - бюджет), администратором которых является администрация </w:t>
      </w:r>
      <w:r w:rsidR="004E2C75">
        <w:rPr>
          <w:rFonts w:ascii="Times New Roman" w:hAnsi="Times New Roman" w:cs="Times New Roman"/>
          <w:sz w:val="24"/>
          <w:szCs w:val="24"/>
        </w:rPr>
        <w:t>Пригородного</w:t>
      </w:r>
      <w:r w:rsidR="00BC4D8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BC4D81">
        <w:rPr>
          <w:rFonts w:ascii="Times New Roman" w:hAnsi="Times New Roman" w:cs="Times New Roman"/>
          <w:sz w:val="24"/>
          <w:szCs w:val="24"/>
        </w:rPr>
        <w:t>Фроловского</w:t>
      </w:r>
      <w:proofErr w:type="spellEnd"/>
      <w:r w:rsidR="00BC4D81">
        <w:rPr>
          <w:rFonts w:ascii="Times New Roman" w:hAnsi="Times New Roman" w:cs="Times New Roman"/>
          <w:sz w:val="24"/>
          <w:szCs w:val="24"/>
        </w:rPr>
        <w:t xml:space="preserve"> муниципального района Волгоградской области.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1.2. Положения настоящего Порядка не распространяются на платежи, установленные законодательством о налогах и сборах, законодательством Российской Федерации об обязательном социальном страховании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 xml:space="preserve">несчастных случаев на производстве и профессиональных заболеваний, правом Евразийского экономического союза и законодательством Российской Федерации о таможенном регулировании, на денежные обязательства перед </w:t>
      </w:r>
      <w:r w:rsidR="004E2C75">
        <w:rPr>
          <w:rFonts w:ascii="Times New Roman" w:hAnsi="Times New Roman" w:cs="Times New Roman"/>
          <w:sz w:val="24"/>
          <w:szCs w:val="24"/>
        </w:rPr>
        <w:t>Пригородным</w:t>
      </w:r>
      <w:r w:rsidR="00BC4D81">
        <w:rPr>
          <w:rFonts w:ascii="Times New Roman" w:hAnsi="Times New Roman" w:cs="Times New Roman"/>
          <w:sz w:val="24"/>
          <w:szCs w:val="24"/>
        </w:rPr>
        <w:t xml:space="preserve"> сельским поселением </w:t>
      </w:r>
      <w:proofErr w:type="spellStart"/>
      <w:r w:rsidR="00BC4D81">
        <w:rPr>
          <w:rFonts w:ascii="Times New Roman" w:hAnsi="Times New Roman" w:cs="Times New Roman"/>
          <w:sz w:val="24"/>
          <w:szCs w:val="24"/>
        </w:rPr>
        <w:t>Фроловского</w:t>
      </w:r>
      <w:proofErr w:type="spellEnd"/>
      <w:r w:rsidR="00BC4D81">
        <w:rPr>
          <w:rFonts w:ascii="Times New Roman" w:hAnsi="Times New Roman" w:cs="Times New Roman"/>
          <w:sz w:val="24"/>
          <w:szCs w:val="24"/>
        </w:rPr>
        <w:t xml:space="preserve"> муниципального района Волгоградской области.</w:t>
      </w:r>
    </w:p>
    <w:p w:rsidR="006056D4" w:rsidRPr="006056D4" w:rsidRDefault="006056D4" w:rsidP="006056D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6D4">
        <w:rPr>
          <w:rFonts w:ascii="Times New Roman" w:hAnsi="Times New Roman" w:cs="Times New Roman"/>
          <w:b/>
          <w:sz w:val="24"/>
          <w:szCs w:val="24"/>
        </w:rPr>
        <w:t>2. Случаи признания безнадежной к взысканию задолженности</w:t>
      </w:r>
    </w:p>
    <w:p w:rsidR="006056D4" w:rsidRPr="006056D4" w:rsidRDefault="006056D4" w:rsidP="00605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6D4">
        <w:rPr>
          <w:rFonts w:ascii="Times New Roman" w:hAnsi="Times New Roman" w:cs="Times New Roman"/>
          <w:b/>
          <w:sz w:val="24"/>
          <w:szCs w:val="24"/>
        </w:rPr>
        <w:t>по платежам в бюджет</w:t>
      </w:r>
    </w:p>
    <w:p w:rsidR="006056D4" w:rsidRPr="006056D4" w:rsidRDefault="006056D4" w:rsidP="006056D4">
      <w:pPr>
        <w:pStyle w:val="ConsPlusTitle"/>
        <w:jc w:val="center"/>
        <w:outlineLvl w:val="1"/>
        <w:rPr>
          <w:szCs w:val="24"/>
        </w:rPr>
      </w:pP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2.1. Платежи в бюджет, не уплаченные в установленный срок (задолженность по платежам в бюджет), признаются безнадежными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к взысканию в случае: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1) 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2) завершения процедуры банкротства гражданина, индивидуального предпринимателя </w:t>
      </w:r>
      <w:r w:rsidR="00BC4D8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056D4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26.10.2002</w:t>
      </w:r>
      <w:r w:rsidR="00BC4D81">
        <w:rPr>
          <w:rFonts w:ascii="Times New Roman" w:hAnsi="Times New Roman" w:cs="Times New Roman"/>
          <w:sz w:val="24"/>
          <w:szCs w:val="24"/>
        </w:rPr>
        <w:t xml:space="preserve"> № 127-ФЗ «</w:t>
      </w:r>
      <w:r w:rsidRPr="006056D4">
        <w:rPr>
          <w:rFonts w:ascii="Times New Roman" w:hAnsi="Times New Roman" w:cs="Times New Roman"/>
          <w:sz w:val="24"/>
          <w:szCs w:val="24"/>
        </w:rPr>
        <w:t xml:space="preserve">О </w:t>
      </w:r>
      <w:r w:rsidR="00BC4D81">
        <w:rPr>
          <w:rFonts w:ascii="Times New Roman" w:hAnsi="Times New Roman" w:cs="Times New Roman"/>
          <w:sz w:val="24"/>
          <w:szCs w:val="24"/>
        </w:rPr>
        <w:t>несостоятельности (банкротстве)»</w:t>
      </w:r>
      <w:r w:rsidRPr="006056D4">
        <w:rPr>
          <w:rFonts w:ascii="Times New Roman" w:hAnsi="Times New Roman" w:cs="Times New Roman"/>
          <w:sz w:val="24"/>
          <w:szCs w:val="24"/>
        </w:rPr>
        <w:t xml:space="preserve"> - в части задолженности по платежам в бюджет, от исполнения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обязанности</w:t>
      </w:r>
      <w:proofErr w:type="gramEnd"/>
      <w:r w:rsidR="00BC4D8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56D4">
        <w:rPr>
          <w:rFonts w:ascii="Times New Roman" w:hAnsi="Times New Roman" w:cs="Times New Roman"/>
          <w:sz w:val="24"/>
          <w:szCs w:val="24"/>
        </w:rPr>
        <w:t xml:space="preserve"> по уплате которой он освобожден в соответствии с указанным Федеральным законом;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3) ликвидации организации - плательщика платежей в бюджет в части задолженности </w:t>
      </w:r>
      <w:r w:rsidR="00BC4D8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056D4">
        <w:rPr>
          <w:rFonts w:ascii="Times New Roman" w:hAnsi="Times New Roman" w:cs="Times New Roman"/>
          <w:sz w:val="24"/>
          <w:szCs w:val="24"/>
        </w:rPr>
        <w:t xml:space="preserve">по платежам в бюджет, не погашенной по причине недостаточности имущества организации </w:t>
      </w:r>
      <w:r w:rsidR="00BC4D8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56D4">
        <w:rPr>
          <w:rFonts w:ascii="Times New Roman" w:hAnsi="Times New Roman" w:cs="Times New Roman"/>
          <w:sz w:val="24"/>
          <w:szCs w:val="24"/>
        </w:rPr>
        <w:t>и (или) невозможности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 xml:space="preserve">ее погашения учредителями (участниками) указанной организации </w:t>
      </w:r>
      <w:r w:rsidRPr="006056D4">
        <w:rPr>
          <w:rFonts w:ascii="Times New Roman" w:hAnsi="Times New Roman" w:cs="Times New Roman"/>
          <w:sz w:val="24"/>
          <w:szCs w:val="24"/>
        </w:rPr>
        <w:br/>
        <w:t>в пределах и порядке, которые установлены законодательством Российской Федерации;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4) применения актов об амнистии или помилования в отношении осужденных к наказанию в виде штрафа или принятия судом решения, </w:t>
      </w:r>
      <w:r w:rsidR="00BC4D81">
        <w:rPr>
          <w:rFonts w:ascii="Times New Roman" w:hAnsi="Times New Roman" w:cs="Times New Roman"/>
          <w:sz w:val="24"/>
          <w:szCs w:val="24"/>
        </w:rPr>
        <w:t>в</w:t>
      </w:r>
      <w:r w:rsidR="00BC4D81">
        <w:rPr>
          <w:rFonts w:ascii="Times New Roman" w:hAnsi="Times New Roman" w:cs="Times New Roman"/>
          <w:sz w:val="24"/>
          <w:szCs w:val="24"/>
        </w:rPr>
        <w:br/>
      </w:r>
      <w:r w:rsidRPr="006056D4">
        <w:rPr>
          <w:rFonts w:ascii="Times New Roman" w:hAnsi="Times New Roman" w:cs="Times New Roman"/>
          <w:sz w:val="24"/>
          <w:szCs w:val="24"/>
        </w:rPr>
        <w:t xml:space="preserve">соответствии с которым администратор доходов бюджета утрачивает возможность </w:t>
      </w:r>
      <w:r w:rsidR="00BC4D8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056D4">
        <w:rPr>
          <w:rFonts w:ascii="Times New Roman" w:hAnsi="Times New Roman" w:cs="Times New Roman"/>
          <w:sz w:val="24"/>
          <w:szCs w:val="24"/>
        </w:rPr>
        <w:t>взыскания задолженности по платежам в бюджет, в том числе в связи с истечением установленного срока ее взыскания;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56D4">
        <w:rPr>
          <w:rFonts w:ascii="Times New Roman" w:hAnsi="Times New Roman" w:cs="Times New Roman"/>
          <w:sz w:val="24"/>
          <w:szCs w:val="24"/>
        </w:rPr>
        <w:t>5) вынесения судебным приставом-исполнителем постановления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об окончании исполнительного производства при возврате взыскателю исполнительного документа по основанию, предусмотренному пунктом 3 или 4 части 1 статьи 46 Федерального закона</w:t>
      </w:r>
      <w:r w:rsidR="00BC4D8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056D4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lastRenderedPageBreak/>
        <w:t>от 02.10. 2007 № 229-ФЗ</w:t>
      </w:r>
      <w:r w:rsidR="00BC4D81">
        <w:rPr>
          <w:rFonts w:ascii="Times New Roman" w:hAnsi="Times New Roman" w:cs="Times New Roman"/>
          <w:sz w:val="24"/>
          <w:szCs w:val="24"/>
        </w:rPr>
        <w:t xml:space="preserve"> «Об исполнительном производстве»</w:t>
      </w:r>
      <w:r w:rsidRPr="006056D4">
        <w:rPr>
          <w:rFonts w:ascii="Times New Roman" w:hAnsi="Times New Roman" w:cs="Times New Roman"/>
          <w:sz w:val="24"/>
          <w:szCs w:val="24"/>
        </w:rPr>
        <w:t>, если с даты образования задолженности, размер которой не превышает размера требований к должнику, установленного законодательством Российской Федерации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о несостоятельности (банкротстве) для возбуждения производства по делу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банкротстве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>, прошло более пяти лет;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6)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7) исключения юридического лица по решению регистрирующего органа из единого государственного реестра юридических лиц и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наличия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 xml:space="preserve"> ранее вынесенного судебным 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приставом-исполнителем постановления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 xml:space="preserve">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02.10.2007 </w:t>
      </w:r>
      <w:r w:rsidRPr="006056D4">
        <w:rPr>
          <w:rFonts w:ascii="Times New Roman" w:hAnsi="Times New Roman" w:cs="Times New Roman"/>
          <w:sz w:val="24"/>
          <w:szCs w:val="24"/>
        </w:rPr>
        <w:br/>
        <w:t xml:space="preserve">№ 229-ФЗ </w:t>
      </w:r>
      <w:r w:rsidR="00BC4D81">
        <w:rPr>
          <w:rFonts w:ascii="Times New Roman" w:hAnsi="Times New Roman" w:cs="Times New Roman"/>
          <w:sz w:val="24"/>
          <w:szCs w:val="24"/>
        </w:rPr>
        <w:t>«Об исполнительном производстве»</w:t>
      </w:r>
      <w:r w:rsidRPr="006056D4">
        <w:rPr>
          <w:rFonts w:ascii="Times New Roman" w:hAnsi="Times New Roman" w:cs="Times New Roman"/>
          <w:sz w:val="24"/>
          <w:szCs w:val="24"/>
        </w:rPr>
        <w:t xml:space="preserve">, - в части задолженности по платежам в бюджет, не погашенной по причине недостаточности имущества организации и невозможности ее погашения учредителями (участниками) указанной организации в случаях, предусмотренных законодательством Российской Федерации.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от 08.08.2001 № 129-ФЗ "О государственной регистрации юридических лиц и индивидуальных предпринимателей" недействительным задолженность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 xml:space="preserve">по платежам в бюджет, ранее признанная безнадежной к взысканию </w:t>
      </w:r>
      <w:r w:rsidRPr="006056D4">
        <w:rPr>
          <w:rFonts w:ascii="Times New Roman" w:hAnsi="Times New Roman" w:cs="Times New Roman"/>
          <w:sz w:val="24"/>
          <w:szCs w:val="24"/>
        </w:rPr>
        <w:br/>
        <w:t>в соответствии с настоящим подпунктом, подлежит восстановлению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в бюджетном (бухгалтерском) учете.</w:t>
      </w:r>
      <w:proofErr w:type="gramEnd"/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2.2. Наряду со случаями, предусмотренными пунктом 2.1 настоящего Порядка, неуплаченные административные штрафы признаются безнадежными к взысканию, если судьей, органом, должностным лицом, вынесшими постановление о назначении административного наказания,</w:t>
      </w:r>
      <w:r w:rsidR="00BC4D81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 xml:space="preserve">в случаях, предусмотренных Кодексом Российской Федерации </w:t>
      </w:r>
      <w:r w:rsidRPr="006056D4">
        <w:rPr>
          <w:rFonts w:ascii="Times New Roman" w:hAnsi="Times New Roman" w:cs="Times New Roman"/>
          <w:sz w:val="24"/>
          <w:szCs w:val="24"/>
        </w:rPr>
        <w:br/>
        <w:t>об административных правонарушениях, вынесено постановление</w:t>
      </w:r>
      <w:r w:rsidR="000C5C42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о прекращении исполнения постановления о назначении административного наказания.</w:t>
      </w:r>
    </w:p>
    <w:p w:rsidR="006056D4" w:rsidRPr="006056D4" w:rsidRDefault="006056D4" w:rsidP="006056D4">
      <w:pPr>
        <w:pStyle w:val="ConsPlusTitle"/>
        <w:jc w:val="center"/>
        <w:outlineLvl w:val="1"/>
        <w:rPr>
          <w:szCs w:val="24"/>
        </w:rPr>
      </w:pPr>
    </w:p>
    <w:p w:rsidR="006056D4" w:rsidRPr="006056D4" w:rsidRDefault="006056D4" w:rsidP="006056D4">
      <w:pPr>
        <w:pStyle w:val="ConsPlusTitle"/>
        <w:jc w:val="center"/>
        <w:outlineLvl w:val="1"/>
        <w:rPr>
          <w:szCs w:val="24"/>
        </w:rPr>
      </w:pPr>
      <w:r w:rsidRPr="006056D4">
        <w:rPr>
          <w:szCs w:val="24"/>
        </w:rPr>
        <w:t>3. Перечень документов, подтверждающих наличие оснований</w:t>
      </w:r>
      <w:r w:rsidR="000C5C42">
        <w:rPr>
          <w:szCs w:val="24"/>
        </w:rPr>
        <w:t xml:space="preserve"> </w:t>
      </w:r>
    </w:p>
    <w:p w:rsidR="006056D4" w:rsidRPr="006056D4" w:rsidRDefault="006056D4" w:rsidP="006056D4">
      <w:pPr>
        <w:pStyle w:val="ConsPlusTitle"/>
        <w:jc w:val="center"/>
        <w:rPr>
          <w:szCs w:val="24"/>
        </w:rPr>
      </w:pPr>
      <w:r w:rsidRPr="006056D4">
        <w:rPr>
          <w:szCs w:val="24"/>
        </w:rPr>
        <w:t xml:space="preserve">для принятия решений о признании </w:t>
      </w:r>
      <w:proofErr w:type="gramStart"/>
      <w:r w:rsidRPr="006056D4">
        <w:rPr>
          <w:szCs w:val="24"/>
        </w:rPr>
        <w:t>безнадежной</w:t>
      </w:r>
      <w:proofErr w:type="gramEnd"/>
      <w:r w:rsidRPr="006056D4">
        <w:rPr>
          <w:szCs w:val="24"/>
        </w:rPr>
        <w:t xml:space="preserve"> к взысканию</w:t>
      </w:r>
    </w:p>
    <w:p w:rsidR="006056D4" w:rsidRPr="006056D4" w:rsidRDefault="006056D4" w:rsidP="006056D4">
      <w:pPr>
        <w:pStyle w:val="ConsPlusTitle"/>
        <w:jc w:val="center"/>
        <w:rPr>
          <w:szCs w:val="24"/>
        </w:rPr>
      </w:pPr>
      <w:r w:rsidRPr="006056D4">
        <w:rPr>
          <w:szCs w:val="24"/>
        </w:rPr>
        <w:t xml:space="preserve">задолженности по платежам в бюджет </w:t>
      </w:r>
    </w:p>
    <w:p w:rsidR="006056D4" w:rsidRPr="006056D4" w:rsidRDefault="006056D4" w:rsidP="006056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3.1. Документами, подтверждающими наличие оснований для принятия решений о признании безнадежной к взысканию задолженности по платежам в бюджет, являются: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1) справка администратора доходов бюджета об учитываемых суммах задолженности по уплате платежей в бюджет;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2) справка администратора доходов бюджета о принятых мерах </w:t>
      </w:r>
      <w:r w:rsidRPr="006056D4">
        <w:rPr>
          <w:rFonts w:ascii="Times New Roman" w:hAnsi="Times New Roman" w:cs="Times New Roman"/>
          <w:sz w:val="24"/>
          <w:szCs w:val="24"/>
        </w:rPr>
        <w:br/>
        <w:t xml:space="preserve">по обеспечению взыскания задолженности по платежам в бюджет, предусмотренных регламентом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реализации полномочий администратора доходов бюджета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 xml:space="preserve"> по взысканию дебиторской задолженности по платежам</w:t>
      </w:r>
      <w:r w:rsidR="000C5C42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в бюджет, пеням и штрафам по ним, установленным в соответствии со статьей 160.1 Бюджетного кодекса Российской Федерации;</w:t>
      </w:r>
    </w:p>
    <w:p w:rsidR="006056D4" w:rsidRPr="006056D4" w:rsidRDefault="006056D4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3) документы, подтверждающие случаи признания безнадежной</w:t>
      </w:r>
      <w:r w:rsidR="000C5C42">
        <w:rPr>
          <w:rFonts w:ascii="Times New Roman" w:hAnsi="Times New Roman" w:cs="Times New Roman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>к взысканию задолженности по платежам в бюджет:</w:t>
      </w:r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документ, свидетельствующий о смерти физического лица - плательщика платежей в бюджет или подтверждающий факт объявления его умершим;</w:t>
      </w:r>
      <w:proofErr w:type="gramEnd"/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судебный акт о завершении конкурсного производства или завершении реализации имущества гражданина - плательщика платежей в бюджет, являвшегося индивидуальным предпринимателем, а также документ, содержащий сведения из Единого государственного реестра индивидуальных предпринимателей о прекращении физическим лицом - плательщиком платежей в бюджет деятельности в качестве индивидуального предпринимателя в связи с принятием судебного акта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6D4" w:rsidRPr="006056D4">
        <w:rPr>
          <w:rFonts w:ascii="Times New Roman" w:hAnsi="Times New Roman" w:cs="Times New Roman"/>
          <w:sz w:val="24"/>
          <w:szCs w:val="24"/>
        </w:rPr>
        <w:t>о признании его несостоятельным (банкротом);</w:t>
      </w:r>
      <w:proofErr w:type="gramEnd"/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 xml:space="preserve">судебный акт о завершении конкурсного производства или завершении реализации </w:t>
      </w:r>
      <w:r w:rsidR="006056D4" w:rsidRPr="006056D4">
        <w:rPr>
          <w:rFonts w:ascii="Times New Roman" w:hAnsi="Times New Roman" w:cs="Times New Roman"/>
          <w:sz w:val="24"/>
          <w:szCs w:val="24"/>
        </w:rPr>
        <w:lastRenderedPageBreak/>
        <w:t>имущества гражданина - плательщика платежей в бюджет;</w:t>
      </w:r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документ, содержащий сведения из Единого государственного реестра юридических лиц о прекращении деятельности в связи с ликвидацией организации - плательщика платежей в бюджет;</w:t>
      </w:r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документ, содержащий сведения из Единого государственного реестра юридических лиц об исключении юридического лица - плательщика платежей в бюджет из указанного реестра по решению регистрирующего органа;</w:t>
      </w:r>
    </w:p>
    <w:p w:rsidR="006056D4" w:rsidRPr="006056D4" w:rsidRDefault="000C5C42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акт об амнистии или акт помилования в отношении осужденных к наказанию в виде штрафа или судебный акт, в соответствии с которым администратор доходов бюджета утрачивает возможность взыскания задолженности по платежам в бюджет, в том числе в связи с истечением установленного срока ее взыскания;</w:t>
      </w:r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постановление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02.10.2007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056D4" w:rsidRPr="006056D4">
        <w:rPr>
          <w:rFonts w:ascii="Times New Roman" w:hAnsi="Times New Roman" w:cs="Times New Roman"/>
          <w:sz w:val="24"/>
          <w:szCs w:val="24"/>
        </w:rPr>
        <w:t xml:space="preserve"> № 229-ФЗ </w:t>
      </w:r>
      <w:r>
        <w:rPr>
          <w:rFonts w:ascii="Times New Roman" w:hAnsi="Times New Roman" w:cs="Times New Roman"/>
          <w:sz w:val="24"/>
          <w:szCs w:val="24"/>
        </w:rPr>
        <w:t>«Об исполнительном производстве»</w:t>
      </w:r>
      <w:r w:rsidR="006056D4" w:rsidRPr="006056D4">
        <w:rPr>
          <w:rFonts w:ascii="Times New Roman" w:hAnsi="Times New Roman" w:cs="Times New Roman"/>
          <w:sz w:val="24"/>
          <w:szCs w:val="24"/>
        </w:rPr>
        <w:t>;</w:t>
      </w:r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судебный акт о возвращении заявления о признании должника несостоятельным (банкротом) или прекращении производства по делу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6D4" w:rsidRPr="006056D4">
        <w:rPr>
          <w:rFonts w:ascii="Times New Roman" w:hAnsi="Times New Roman" w:cs="Times New Roman"/>
          <w:sz w:val="24"/>
          <w:szCs w:val="24"/>
        </w:rPr>
        <w:t>о банкротстве в связи с отсутствием средств, достаточных для возмещения судебных расходов на проведение процедур, применяемых в деле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6D4" w:rsidRPr="006056D4">
        <w:rPr>
          <w:rFonts w:ascii="Times New Roman" w:hAnsi="Times New Roman" w:cs="Times New Roman"/>
          <w:sz w:val="24"/>
          <w:szCs w:val="24"/>
        </w:rPr>
        <w:t>о банкротстве;</w:t>
      </w:r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>постановление о прекращении исполнения постановления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6D4" w:rsidRPr="006056D4">
        <w:rPr>
          <w:rFonts w:ascii="Times New Roman" w:hAnsi="Times New Roman" w:cs="Times New Roman"/>
          <w:sz w:val="24"/>
          <w:szCs w:val="24"/>
        </w:rPr>
        <w:t>о назначении административного наказания;</w:t>
      </w:r>
    </w:p>
    <w:p w:rsidR="006056D4" w:rsidRPr="006056D4" w:rsidRDefault="000C5C42" w:rsidP="006056D4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056D4" w:rsidRPr="006056D4">
        <w:rPr>
          <w:rFonts w:ascii="Times New Roman" w:hAnsi="Times New Roman" w:cs="Times New Roman"/>
          <w:sz w:val="24"/>
          <w:szCs w:val="24"/>
        </w:rPr>
        <w:t xml:space="preserve">документ, содержащий сведения из Единого федерального реестра сведений о </w:t>
      </w:r>
      <w:proofErr w:type="gramStart"/>
      <w:r w:rsidR="006056D4" w:rsidRPr="006056D4">
        <w:rPr>
          <w:rFonts w:ascii="Times New Roman" w:hAnsi="Times New Roman" w:cs="Times New Roman"/>
          <w:sz w:val="24"/>
          <w:szCs w:val="24"/>
        </w:rPr>
        <w:t>банкротстве</w:t>
      </w:r>
      <w:proofErr w:type="gramEnd"/>
      <w:r w:rsidR="006056D4" w:rsidRPr="006056D4">
        <w:rPr>
          <w:rFonts w:ascii="Times New Roman" w:hAnsi="Times New Roman" w:cs="Times New Roman"/>
          <w:sz w:val="24"/>
          <w:szCs w:val="24"/>
        </w:rPr>
        <w:t xml:space="preserve"> о завершении процедуры внесудебного банкротства гражданина.</w:t>
      </w:r>
    </w:p>
    <w:p w:rsidR="006056D4" w:rsidRPr="006056D4" w:rsidRDefault="006056D4" w:rsidP="006056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Title"/>
        <w:jc w:val="center"/>
        <w:outlineLvl w:val="1"/>
        <w:rPr>
          <w:szCs w:val="24"/>
        </w:rPr>
      </w:pPr>
      <w:r w:rsidRPr="006056D4">
        <w:rPr>
          <w:szCs w:val="24"/>
        </w:rPr>
        <w:t>4. Процедура принятия решений о признании</w:t>
      </w:r>
    </w:p>
    <w:p w:rsidR="006056D4" w:rsidRPr="006056D4" w:rsidRDefault="006056D4" w:rsidP="006056D4">
      <w:pPr>
        <w:pStyle w:val="ConsPlusTitle"/>
        <w:jc w:val="center"/>
        <w:rPr>
          <w:szCs w:val="24"/>
        </w:rPr>
      </w:pPr>
      <w:r w:rsidRPr="006056D4">
        <w:rPr>
          <w:szCs w:val="24"/>
        </w:rPr>
        <w:t>безнадежной к взысканию задолженности по платежам в бюджет</w:t>
      </w:r>
    </w:p>
    <w:p w:rsidR="006056D4" w:rsidRPr="006056D4" w:rsidRDefault="006056D4" w:rsidP="006056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4.1. Решение о признании безнадежной к взысканию задолженности по платежам в бюджет принимается комиссией по поступлению и выбытию активов (далее - Комиссия), созданной в администрации </w:t>
      </w:r>
      <w:r w:rsidR="004E2C75">
        <w:rPr>
          <w:rFonts w:ascii="Times New Roman" w:hAnsi="Times New Roman" w:cs="Times New Roman"/>
          <w:sz w:val="24"/>
          <w:szCs w:val="24"/>
        </w:rPr>
        <w:t>Пригородного</w:t>
      </w:r>
      <w:r w:rsidR="000C5C42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0C5C42">
        <w:rPr>
          <w:rFonts w:ascii="Times New Roman" w:hAnsi="Times New Roman" w:cs="Times New Roman"/>
          <w:sz w:val="24"/>
          <w:szCs w:val="24"/>
        </w:rPr>
        <w:t>Фроловского</w:t>
      </w:r>
      <w:proofErr w:type="spellEnd"/>
      <w:r w:rsidR="000C5C42">
        <w:rPr>
          <w:rFonts w:ascii="Times New Roman" w:hAnsi="Times New Roman" w:cs="Times New Roman"/>
          <w:sz w:val="24"/>
          <w:szCs w:val="24"/>
        </w:rPr>
        <w:t xml:space="preserve"> муниципального района Волгоградской области.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4.2. Инициатором внесения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на рассмотрение Комиссии вопроса о принятии решения о признании безнадежной к взысканию задолженности по платежам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 xml:space="preserve"> в бюджет является администратор доходов бюджета.</w:t>
      </w:r>
    </w:p>
    <w:p w:rsidR="006056D4" w:rsidRPr="006056D4" w:rsidRDefault="006056D4" w:rsidP="006056D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  4.3. Комиссия </w:t>
      </w:r>
      <w:r w:rsidR="00760FE6" w:rsidRPr="00760FE6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760FE6" w:rsidRPr="004E2C75">
        <w:rPr>
          <w:rFonts w:ascii="Times New Roman" w:hAnsi="Times New Roman" w:cs="Times New Roman"/>
          <w:sz w:val="24"/>
          <w:szCs w:val="24"/>
        </w:rPr>
        <w:t>3</w:t>
      </w:r>
      <w:r w:rsidRPr="004E2C75">
        <w:rPr>
          <w:rFonts w:ascii="Times New Roman" w:hAnsi="Times New Roman" w:cs="Times New Roman"/>
          <w:sz w:val="24"/>
          <w:szCs w:val="24"/>
        </w:rPr>
        <w:t>0</w:t>
      </w:r>
      <w:r w:rsidRPr="00A93D46">
        <w:rPr>
          <w:rFonts w:ascii="Times New Roman" w:hAnsi="Times New Roman" w:cs="Times New Roman"/>
          <w:sz w:val="24"/>
          <w:szCs w:val="24"/>
        </w:rPr>
        <w:t xml:space="preserve"> </w:t>
      </w:r>
      <w:r w:rsidRPr="00760FE6">
        <w:rPr>
          <w:rFonts w:ascii="Times New Roman" w:hAnsi="Times New Roman" w:cs="Times New Roman"/>
          <w:sz w:val="24"/>
          <w:szCs w:val="24"/>
        </w:rPr>
        <w:t>рабочих дней</w:t>
      </w:r>
      <w:r w:rsidR="00760FE6" w:rsidRPr="00760FE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760FE6">
        <w:rPr>
          <w:rFonts w:ascii="Times New Roman" w:hAnsi="Times New Roman" w:cs="Times New Roman"/>
          <w:sz w:val="24"/>
          <w:szCs w:val="24"/>
        </w:rPr>
        <w:t>со дня получения документов, предусмотренных</w:t>
      </w:r>
      <w:r w:rsidRPr="006056D4">
        <w:rPr>
          <w:rFonts w:ascii="Times New Roman" w:hAnsi="Times New Roman" w:cs="Times New Roman"/>
          <w:sz w:val="24"/>
          <w:szCs w:val="24"/>
        </w:rPr>
        <w:t xml:space="preserve"> пунктом 3.1 Порядка, осуществляет их проверку на предмет соответствия законодательству Российской Федерации, а также своевременности и полноты мер, принятых для взыскания задолженности по платежам в бюджет, и принимает одно из следующих решений:</w:t>
      </w:r>
    </w:p>
    <w:p w:rsidR="006056D4" w:rsidRPr="006056D4" w:rsidRDefault="00760FE6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="006056D4" w:rsidRPr="006056D4">
        <w:rPr>
          <w:rFonts w:ascii="Times New Roman" w:hAnsi="Times New Roman" w:cs="Times New Roman"/>
          <w:sz w:val="24"/>
          <w:szCs w:val="24"/>
        </w:rPr>
        <w:t>о признании безнадежной к взысканию задолженности по платежам в бюджет;</w:t>
      </w:r>
    </w:p>
    <w:p w:rsidR="006056D4" w:rsidRPr="006056D4" w:rsidRDefault="00760FE6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6056D4" w:rsidRPr="006056D4">
        <w:rPr>
          <w:rFonts w:ascii="Times New Roman" w:hAnsi="Times New Roman" w:cs="Times New Roman"/>
          <w:sz w:val="24"/>
          <w:szCs w:val="24"/>
        </w:rPr>
        <w:t>об отказе в признании безнадежной к взысканию задолженности по платежам в бюджет</w:t>
      </w:r>
      <w:proofErr w:type="gramEnd"/>
      <w:r w:rsidR="006056D4" w:rsidRPr="006056D4">
        <w:rPr>
          <w:rFonts w:ascii="Times New Roman" w:hAnsi="Times New Roman" w:cs="Times New Roman"/>
          <w:sz w:val="24"/>
          <w:szCs w:val="24"/>
        </w:rPr>
        <w:t>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4.4. Комиссия принимает решения путем открытого голосования простым большинством голосов членов Комиссии. При равенстве голосов принятым считается решение, за которое проголосовал председательствующий на заседании Комиссии.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По итогам заседания Комиссии оформляется протокол, который подписывается присутствующими членами Комиссии.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4.5. Решение о признании безнадежной к взысканию задолженности по платежам в бюджет оформляется актом, который содержит следующую информацию: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а) полное наименование организации (фамилия, имя, отчество физического лица);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б) идентификационный номер налогоплательщика, основной государственный регистрационный номер, код причины постановки на учет налогоплательщика организации (идентификационный номер налогоплательщика физического лица (при наличии);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в) сведения о платеже, по которому возникла задолженность;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lastRenderedPageBreak/>
        <w:t xml:space="preserve">г) код классификации доходов бюджетов Российской Федерации, по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 xml:space="preserve"> учитывается задолженность по платежам в бюджет, его наименование;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56D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056D4">
        <w:rPr>
          <w:rFonts w:ascii="Times New Roman" w:hAnsi="Times New Roman" w:cs="Times New Roman"/>
          <w:sz w:val="24"/>
          <w:szCs w:val="24"/>
        </w:rPr>
        <w:t>) сумма задолженности по платежам в бюджеты бюджетной системы Российской Федерации;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е) сумма задолженности по пеням и штрафам по платежам в бюджет;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ж) дата принятия решения о признании безнадежной к взысканию задолженности по платежам в бюджет;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56D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6056D4">
        <w:rPr>
          <w:rFonts w:ascii="Times New Roman" w:hAnsi="Times New Roman" w:cs="Times New Roman"/>
          <w:sz w:val="24"/>
          <w:szCs w:val="24"/>
        </w:rPr>
        <w:t>) подписи членов комиссии.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4.6. Решение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об отказе в признании безнадежной к взысканию задолженности по платежам в бюджет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 xml:space="preserve"> принимается в следующих случаях:</w:t>
      </w:r>
    </w:p>
    <w:p w:rsidR="006056D4" w:rsidRPr="006056D4" w:rsidRDefault="00760FE6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6056D4" w:rsidRPr="006056D4">
        <w:rPr>
          <w:rFonts w:ascii="Times New Roman" w:hAnsi="Times New Roman" w:cs="Times New Roman"/>
          <w:sz w:val="24"/>
          <w:szCs w:val="24"/>
        </w:rPr>
        <w:t xml:space="preserve"> документы, представленные на рассмотрение Комиссии, не соответствуют требованиям пункта 3.1 настоящего Порядка;</w:t>
      </w:r>
    </w:p>
    <w:p w:rsidR="006056D4" w:rsidRPr="006056D4" w:rsidRDefault="00760FE6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6056D4" w:rsidRPr="006056D4">
        <w:rPr>
          <w:rFonts w:ascii="Times New Roman" w:hAnsi="Times New Roman" w:cs="Times New Roman"/>
          <w:sz w:val="24"/>
          <w:szCs w:val="24"/>
        </w:rPr>
        <w:t xml:space="preserve"> администратором доходов бюджета не приняты исчерпывающие меры по взысканию задолженности в соответствии с законодательством Российской Федерации.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4.7.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В случае принятия решения об отказе в признании б</w:t>
      </w:r>
      <w:r w:rsidRPr="004E2C75">
        <w:rPr>
          <w:rFonts w:ascii="Times New Roman" w:hAnsi="Times New Roman" w:cs="Times New Roman"/>
          <w:sz w:val="24"/>
          <w:szCs w:val="24"/>
        </w:rPr>
        <w:t>езнадежной к взысканию задолженности по платежа</w:t>
      </w:r>
      <w:r w:rsidR="00286A57" w:rsidRPr="004E2C7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86A57" w:rsidRPr="004E2C75">
        <w:rPr>
          <w:rFonts w:ascii="Times New Roman" w:hAnsi="Times New Roman" w:cs="Times New Roman"/>
          <w:sz w:val="24"/>
          <w:szCs w:val="24"/>
        </w:rPr>
        <w:t xml:space="preserve"> в бюджет Комиссия не позднее 5</w:t>
      </w:r>
      <w:r w:rsidRPr="00286A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056D4">
        <w:rPr>
          <w:rFonts w:ascii="Times New Roman" w:hAnsi="Times New Roman" w:cs="Times New Roman"/>
          <w:sz w:val="24"/>
          <w:szCs w:val="24"/>
        </w:rPr>
        <w:t xml:space="preserve">рабочих дней со дня </w:t>
      </w:r>
      <w:r w:rsidR="00C555F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056D4">
        <w:rPr>
          <w:rFonts w:ascii="Times New Roman" w:hAnsi="Times New Roman" w:cs="Times New Roman"/>
          <w:sz w:val="24"/>
          <w:szCs w:val="24"/>
        </w:rPr>
        <w:t xml:space="preserve">проведения заседания, направляет копию протокола заседания с приложением документов администратору доходов бюджета на доработку. 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 xml:space="preserve">Решение Комиссии </w:t>
      </w:r>
      <w:proofErr w:type="gramStart"/>
      <w:r w:rsidRPr="006056D4">
        <w:rPr>
          <w:rFonts w:ascii="Times New Roman" w:hAnsi="Times New Roman" w:cs="Times New Roman"/>
          <w:sz w:val="24"/>
          <w:szCs w:val="24"/>
        </w:rPr>
        <w:t>об отказе в признании задолженности по платежам в бюджет безнадежной к взысканию</w:t>
      </w:r>
      <w:proofErr w:type="gramEnd"/>
      <w:r w:rsidRPr="006056D4">
        <w:rPr>
          <w:rFonts w:ascii="Times New Roman" w:hAnsi="Times New Roman" w:cs="Times New Roman"/>
          <w:sz w:val="24"/>
          <w:szCs w:val="24"/>
        </w:rPr>
        <w:t xml:space="preserve"> не препятствует повторному рассмотрению вопроса о возможности признания данной задолженности безнадежной к взысканию. 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4.8. Решение (акт) о признании безнадежной к взысканию задолженности по платежам в бюджет утверждается руководителем админист</w:t>
      </w:r>
      <w:r w:rsidR="00C555FC">
        <w:rPr>
          <w:rFonts w:ascii="Times New Roman" w:hAnsi="Times New Roman" w:cs="Times New Roman"/>
          <w:sz w:val="24"/>
          <w:szCs w:val="24"/>
        </w:rPr>
        <w:t xml:space="preserve">ратора доходов бюджета течение </w:t>
      </w:r>
      <w:r w:rsidR="00C555FC" w:rsidRPr="004E2C75">
        <w:rPr>
          <w:rFonts w:ascii="Times New Roman" w:hAnsi="Times New Roman" w:cs="Times New Roman"/>
          <w:sz w:val="24"/>
          <w:szCs w:val="24"/>
        </w:rPr>
        <w:t>5</w:t>
      </w:r>
      <w:r w:rsidRPr="004E2C75">
        <w:rPr>
          <w:rFonts w:ascii="Times New Roman" w:hAnsi="Times New Roman" w:cs="Times New Roman"/>
          <w:sz w:val="24"/>
          <w:szCs w:val="24"/>
        </w:rPr>
        <w:t xml:space="preserve"> рабочих</w:t>
      </w:r>
      <w:r w:rsidRPr="006056D4">
        <w:rPr>
          <w:rFonts w:ascii="Times New Roman" w:hAnsi="Times New Roman" w:cs="Times New Roman"/>
          <w:sz w:val="24"/>
          <w:szCs w:val="24"/>
        </w:rPr>
        <w:t xml:space="preserve"> дней со дня принятия Комиссией указанного решения.</w:t>
      </w:r>
    </w:p>
    <w:p w:rsidR="006056D4" w:rsidRPr="006056D4" w:rsidRDefault="006056D4" w:rsidP="00605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6D4">
        <w:rPr>
          <w:rFonts w:ascii="Times New Roman" w:hAnsi="Times New Roman" w:cs="Times New Roman"/>
          <w:sz w:val="24"/>
          <w:szCs w:val="24"/>
        </w:rPr>
        <w:t>4.9. Списание (восстановление) в бюджетном (бухгалтерском) учете задолженности по платежам в бюджет осуществляется администратором доходов бюджета на основании утвержденного руководителем администратора доходов бюджета акта о признании безнадежной к взысканию задолженности по платежам в бюджет.</w:t>
      </w:r>
    </w:p>
    <w:p w:rsidR="006056D4" w:rsidRPr="006056D4" w:rsidRDefault="006056D4" w:rsidP="006056D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56D4" w:rsidRPr="006056D4" w:rsidRDefault="006056D4" w:rsidP="006056D4">
      <w:pPr>
        <w:pStyle w:val="ConsPlusNormal"/>
        <w:jc w:val="right"/>
        <w:outlineLvl w:val="1"/>
        <w:rPr>
          <w:rFonts w:ascii="Times New Roman" w:hAnsi="Times New Roman" w:cs="Times New Roman"/>
          <w:strike/>
          <w:sz w:val="24"/>
          <w:szCs w:val="24"/>
        </w:rPr>
      </w:pPr>
    </w:p>
    <w:p w:rsidR="006056D4" w:rsidRPr="006056D4" w:rsidRDefault="006056D4" w:rsidP="00A20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056D4" w:rsidRPr="006056D4" w:rsidSect="00F94FCF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152" w:rsidRDefault="002F0152" w:rsidP="00826268">
      <w:pPr>
        <w:spacing w:after="0" w:line="240" w:lineRule="auto"/>
      </w:pPr>
      <w:r>
        <w:separator/>
      </w:r>
    </w:p>
  </w:endnote>
  <w:endnote w:type="continuationSeparator" w:id="0">
    <w:p w:rsidR="002F0152" w:rsidRDefault="002F0152" w:rsidP="00826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152" w:rsidRDefault="002F0152" w:rsidP="00826268">
      <w:pPr>
        <w:spacing w:after="0" w:line="240" w:lineRule="auto"/>
      </w:pPr>
      <w:r>
        <w:separator/>
      </w:r>
    </w:p>
  </w:footnote>
  <w:footnote w:type="continuationSeparator" w:id="0">
    <w:p w:rsidR="002F0152" w:rsidRDefault="002F0152" w:rsidP="00826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88B"/>
    <w:multiLevelType w:val="multilevel"/>
    <w:tmpl w:val="DD76A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C5B95"/>
    <w:multiLevelType w:val="multilevel"/>
    <w:tmpl w:val="5AE0AC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35471"/>
    <w:multiLevelType w:val="hybridMultilevel"/>
    <w:tmpl w:val="E196E81A"/>
    <w:lvl w:ilvl="0" w:tplc="2B4C788A">
      <w:start w:val="1"/>
      <w:numFmt w:val="decimal"/>
      <w:lvlText w:val="%1."/>
      <w:lvlJc w:val="left"/>
      <w:pPr>
        <w:ind w:left="10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AF60B1"/>
    <w:multiLevelType w:val="multilevel"/>
    <w:tmpl w:val="720A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CE0917"/>
    <w:multiLevelType w:val="multilevel"/>
    <w:tmpl w:val="DCF8C2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4E4412"/>
    <w:multiLevelType w:val="multilevel"/>
    <w:tmpl w:val="3EA6D0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4A1122"/>
    <w:multiLevelType w:val="multilevel"/>
    <w:tmpl w:val="FF10BA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4F67EC"/>
    <w:multiLevelType w:val="multilevel"/>
    <w:tmpl w:val="3B327F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805A92"/>
    <w:multiLevelType w:val="hybridMultilevel"/>
    <w:tmpl w:val="9BC66AB4"/>
    <w:lvl w:ilvl="0" w:tplc="793A0E34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3780D03"/>
    <w:multiLevelType w:val="multilevel"/>
    <w:tmpl w:val="D348EF9C"/>
    <w:lvl w:ilvl="0">
      <w:start w:val="4"/>
      <w:numFmt w:val="decimal"/>
      <w:lvlText w:val="%1."/>
      <w:lvlJc w:val="left"/>
      <w:pPr>
        <w:tabs>
          <w:tab w:val="num" w:pos="6455"/>
        </w:tabs>
        <w:ind w:left="6455" w:hanging="360"/>
      </w:pPr>
    </w:lvl>
    <w:lvl w:ilvl="1" w:tentative="1">
      <w:start w:val="1"/>
      <w:numFmt w:val="decimal"/>
      <w:lvlText w:val="%2."/>
      <w:lvlJc w:val="left"/>
      <w:pPr>
        <w:tabs>
          <w:tab w:val="num" w:pos="7175"/>
        </w:tabs>
        <w:ind w:left="7175" w:hanging="360"/>
      </w:pPr>
    </w:lvl>
    <w:lvl w:ilvl="2" w:tentative="1">
      <w:start w:val="1"/>
      <w:numFmt w:val="decimal"/>
      <w:lvlText w:val="%3."/>
      <w:lvlJc w:val="left"/>
      <w:pPr>
        <w:tabs>
          <w:tab w:val="num" w:pos="7895"/>
        </w:tabs>
        <w:ind w:left="7895" w:hanging="360"/>
      </w:pPr>
    </w:lvl>
    <w:lvl w:ilvl="3" w:tentative="1">
      <w:start w:val="1"/>
      <w:numFmt w:val="decimal"/>
      <w:lvlText w:val="%4."/>
      <w:lvlJc w:val="left"/>
      <w:pPr>
        <w:tabs>
          <w:tab w:val="num" w:pos="8615"/>
        </w:tabs>
        <w:ind w:left="8615" w:hanging="360"/>
      </w:pPr>
    </w:lvl>
    <w:lvl w:ilvl="4" w:tentative="1">
      <w:start w:val="1"/>
      <w:numFmt w:val="decimal"/>
      <w:lvlText w:val="%5."/>
      <w:lvlJc w:val="left"/>
      <w:pPr>
        <w:tabs>
          <w:tab w:val="num" w:pos="9335"/>
        </w:tabs>
        <w:ind w:left="9335" w:hanging="360"/>
      </w:pPr>
    </w:lvl>
    <w:lvl w:ilvl="5" w:tentative="1">
      <w:start w:val="1"/>
      <w:numFmt w:val="decimal"/>
      <w:lvlText w:val="%6."/>
      <w:lvlJc w:val="left"/>
      <w:pPr>
        <w:tabs>
          <w:tab w:val="num" w:pos="10055"/>
        </w:tabs>
        <w:ind w:left="10055" w:hanging="360"/>
      </w:pPr>
    </w:lvl>
    <w:lvl w:ilvl="6" w:tentative="1">
      <w:start w:val="1"/>
      <w:numFmt w:val="decimal"/>
      <w:lvlText w:val="%7."/>
      <w:lvlJc w:val="left"/>
      <w:pPr>
        <w:tabs>
          <w:tab w:val="num" w:pos="10775"/>
        </w:tabs>
        <w:ind w:left="10775" w:hanging="360"/>
      </w:pPr>
    </w:lvl>
    <w:lvl w:ilvl="7" w:tentative="1">
      <w:start w:val="1"/>
      <w:numFmt w:val="decimal"/>
      <w:lvlText w:val="%8."/>
      <w:lvlJc w:val="left"/>
      <w:pPr>
        <w:tabs>
          <w:tab w:val="num" w:pos="11495"/>
        </w:tabs>
        <w:ind w:left="11495" w:hanging="360"/>
      </w:pPr>
    </w:lvl>
    <w:lvl w:ilvl="8" w:tentative="1">
      <w:start w:val="1"/>
      <w:numFmt w:val="decimal"/>
      <w:lvlText w:val="%9."/>
      <w:lvlJc w:val="left"/>
      <w:pPr>
        <w:tabs>
          <w:tab w:val="num" w:pos="12215"/>
        </w:tabs>
        <w:ind w:left="12215" w:hanging="360"/>
      </w:pPr>
    </w:lvl>
  </w:abstractNum>
  <w:abstractNum w:abstractNumId="10">
    <w:nsid w:val="473D3CD8"/>
    <w:multiLevelType w:val="multilevel"/>
    <w:tmpl w:val="BF4413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B264A0"/>
    <w:multiLevelType w:val="multilevel"/>
    <w:tmpl w:val="34505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7F7576"/>
    <w:multiLevelType w:val="multilevel"/>
    <w:tmpl w:val="02AE44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D83164"/>
    <w:multiLevelType w:val="multilevel"/>
    <w:tmpl w:val="1BD62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212BA3"/>
    <w:multiLevelType w:val="hybridMultilevel"/>
    <w:tmpl w:val="94E6A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4C15ED"/>
    <w:multiLevelType w:val="hybridMultilevel"/>
    <w:tmpl w:val="965A91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2D4D52"/>
    <w:multiLevelType w:val="multilevel"/>
    <w:tmpl w:val="2F22A9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CD4963"/>
    <w:multiLevelType w:val="multilevel"/>
    <w:tmpl w:val="45680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0"/>
  </w:num>
  <w:num w:numId="5">
    <w:abstractNumId w:val="10"/>
  </w:num>
  <w:num w:numId="6">
    <w:abstractNumId w:val="7"/>
  </w:num>
  <w:num w:numId="7">
    <w:abstractNumId w:val="4"/>
  </w:num>
  <w:num w:numId="8">
    <w:abstractNumId w:val="16"/>
  </w:num>
  <w:num w:numId="9">
    <w:abstractNumId w:val="1"/>
  </w:num>
  <w:num w:numId="10">
    <w:abstractNumId w:val="11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8"/>
  </w:num>
  <w:num w:numId="16">
    <w:abstractNumId w:val="15"/>
  </w:num>
  <w:num w:numId="17">
    <w:abstractNumId w:val="1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0EF8"/>
    <w:rsid w:val="00001FB3"/>
    <w:rsid w:val="000146E5"/>
    <w:rsid w:val="0003034A"/>
    <w:rsid w:val="00036E00"/>
    <w:rsid w:val="00045512"/>
    <w:rsid w:val="00065FEE"/>
    <w:rsid w:val="00086C98"/>
    <w:rsid w:val="000A3279"/>
    <w:rsid w:val="000B1E88"/>
    <w:rsid w:val="000B28D6"/>
    <w:rsid w:val="000C22B1"/>
    <w:rsid w:val="000C5C42"/>
    <w:rsid w:val="000E2059"/>
    <w:rsid w:val="000F10E8"/>
    <w:rsid w:val="00111765"/>
    <w:rsid w:val="001460E7"/>
    <w:rsid w:val="00162169"/>
    <w:rsid w:val="00183558"/>
    <w:rsid w:val="001A5162"/>
    <w:rsid w:val="001C13F4"/>
    <w:rsid w:val="001D05A1"/>
    <w:rsid w:val="001F1673"/>
    <w:rsid w:val="00242231"/>
    <w:rsid w:val="0028408D"/>
    <w:rsid w:val="00286A57"/>
    <w:rsid w:val="002C16A6"/>
    <w:rsid w:val="002C28B2"/>
    <w:rsid w:val="002D3E7C"/>
    <w:rsid w:val="002E55D7"/>
    <w:rsid w:val="002F0152"/>
    <w:rsid w:val="00327725"/>
    <w:rsid w:val="00332524"/>
    <w:rsid w:val="003C124C"/>
    <w:rsid w:val="003D495B"/>
    <w:rsid w:val="00406926"/>
    <w:rsid w:val="00480B2B"/>
    <w:rsid w:val="00483FF6"/>
    <w:rsid w:val="004A1A39"/>
    <w:rsid w:val="004B1E32"/>
    <w:rsid w:val="004C0188"/>
    <w:rsid w:val="004D5878"/>
    <w:rsid w:val="004E2C75"/>
    <w:rsid w:val="004E7F74"/>
    <w:rsid w:val="004F2FB3"/>
    <w:rsid w:val="00536B72"/>
    <w:rsid w:val="00580D48"/>
    <w:rsid w:val="005D00CD"/>
    <w:rsid w:val="00601B8D"/>
    <w:rsid w:val="006028FF"/>
    <w:rsid w:val="006056D4"/>
    <w:rsid w:val="006114CE"/>
    <w:rsid w:val="00625085"/>
    <w:rsid w:val="006446B2"/>
    <w:rsid w:val="00645BDF"/>
    <w:rsid w:val="00655556"/>
    <w:rsid w:val="00655C13"/>
    <w:rsid w:val="00667E7B"/>
    <w:rsid w:val="00691D6C"/>
    <w:rsid w:val="006B319D"/>
    <w:rsid w:val="006C1263"/>
    <w:rsid w:val="006D30D9"/>
    <w:rsid w:val="006E3A13"/>
    <w:rsid w:val="006F41E8"/>
    <w:rsid w:val="007252D4"/>
    <w:rsid w:val="00760FE6"/>
    <w:rsid w:val="00761693"/>
    <w:rsid w:val="00773945"/>
    <w:rsid w:val="00776ADE"/>
    <w:rsid w:val="00777A7E"/>
    <w:rsid w:val="00792E72"/>
    <w:rsid w:val="007A0959"/>
    <w:rsid w:val="007D1FC7"/>
    <w:rsid w:val="007E05B3"/>
    <w:rsid w:val="00826268"/>
    <w:rsid w:val="00837742"/>
    <w:rsid w:val="00847BEB"/>
    <w:rsid w:val="008602AC"/>
    <w:rsid w:val="00866725"/>
    <w:rsid w:val="008837D3"/>
    <w:rsid w:val="008A4674"/>
    <w:rsid w:val="008B5014"/>
    <w:rsid w:val="008D6855"/>
    <w:rsid w:val="008F1175"/>
    <w:rsid w:val="009319F1"/>
    <w:rsid w:val="00970F0A"/>
    <w:rsid w:val="00980B7F"/>
    <w:rsid w:val="0099460F"/>
    <w:rsid w:val="009D59C0"/>
    <w:rsid w:val="00A164CD"/>
    <w:rsid w:val="00A20E6C"/>
    <w:rsid w:val="00A253A3"/>
    <w:rsid w:val="00A37518"/>
    <w:rsid w:val="00A500C2"/>
    <w:rsid w:val="00A61917"/>
    <w:rsid w:val="00A72865"/>
    <w:rsid w:val="00A93D46"/>
    <w:rsid w:val="00A9758A"/>
    <w:rsid w:val="00AA5892"/>
    <w:rsid w:val="00AB2998"/>
    <w:rsid w:val="00AD3AA9"/>
    <w:rsid w:val="00BC4D81"/>
    <w:rsid w:val="00BF040F"/>
    <w:rsid w:val="00C25BD7"/>
    <w:rsid w:val="00C311C7"/>
    <w:rsid w:val="00C441DE"/>
    <w:rsid w:val="00C555FC"/>
    <w:rsid w:val="00CB67F9"/>
    <w:rsid w:val="00CD4A5E"/>
    <w:rsid w:val="00CD6B1B"/>
    <w:rsid w:val="00D02F44"/>
    <w:rsid w:val="00D07F16"/>
    <w:rsid w:val="00D1586F"/>
    <w:rsid w:val="00D2284C"/>
    <w:rsid w:val="00D40F87"/>
    <w:rsid w:val="00D41355"/>
    <w:rsid w:val="00DB3DD6"/>
    <w:rsid w:val="00DC5185"/>
    <w:rsid w:val="00DE5BA7"/>
    <w:rsid w:val="00DF1E48"/>
    <w:rsid w:val="00E14117"/>
    <w:rsid w:val="00E51502"/>
    <w:rsid w:val="00E57223"/>
    <w:rsid w:val="00EC5669"/>
    <w:rsid w:val="00EE3D71"/>
    <w:rsid w:val="00F40D85"/>
    <w:rsid w:val="00F45E25"/>
    <w:rsid w:val="00F47025"/>
    <w:rsid w:val="00F52E56"/>
    <w:rsid w:val="00F91E0A"/>
    <w:rsid w:val="00F94FCF"/>
    <w:rsid w:val="00FB133F"/>
    <w:rsid w:val="00FB56D7"/>
    <w:rsid w:val="00FE0EF8"/>
    <w:rsid w:val="00FE2839"/>
    <w:rsid w:val="00FF3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67F9"/>
    <w:pPr>
      <w:spacing w:after="0" w:line="240" w:lineRule="auto"/>
    </w:pPr>
  </w:style>
  <w:style w:type="table" w:styleId="a4">
    <w:name w:val="Table Grid"/>
    <w:basedOn w:val="a1"/>
    <w:uiPriority w:val="39"/>
    <w:rsid w:val="00CB6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D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9C0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045512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04551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4551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4551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4551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45512"/>
    <w:rPr>
      <w:b/>
      <w:bCs/>
      <w:sz w:val="20"/>
      <w:szCs w:val="20"/>
    </w:rPr>
  </w:style>
  <w:style w:type="paragraph" w:customStyle="1" w:styleId="ConsPlusCell">
    <w:name w:val="ConsPlusCell"/>
    <w:rsid w:val="006446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CD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D4A5E"/>
    <w:rPr>
      <w:color w:val="0000FF"/>
      <w:u w:val="single"/>
    </w:rPr>
  </w:style>
  <w:style w:type="paragraph" w:customStyle="1" w:styleId="no-indent">
    <w:name w:val="no-indent"/>
    <w:basedOn w:val="a"/>
    <w:rsid w:val="00CD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Гипертекстовая ссылка"/>
    <w:uiPriority w:val="99"/>
    <w:rsid w:val="00F91E0A"/>
    <w:rPr>
      <w:b w:val="0"/>
      <w:bCs w:val="0"/>
      <w:color w:val="106BBE"/>
    </w:rPr>
  </w:style>
  <w:style w:type="paragraph" w:customStyle="1" w:styleId="ConsPlusNormal">
    <w:name w:val="ConsPlusNormal"/>
    <w:qFormat/>
    <w:rsid w:val="00F94FCF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Title">
    <w:name w:val="ConsTitle"/>
    <w:rsid w:val="00F94FC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0">
    <w:name w:val="List Paragraph"/>
    <w:basedOn w:val="a"/>
    <w:uiPriority w:val="34"/>
    <w:qFormat/>
    <w:rsid w:val="00F94FCF"/>
    <w:pPr>
      <w:ind w:left="720"/>
      <w:contextualSpacing/>
    </w:pPr>
  </w:style>
  <w:style w:type="paragraph" w:customStyle="1" w:styleId="1">
    <w:name w:val="Знак сноски1"/>
    <w:link w:val="af1"/>
    <w:rsid w:val="00826268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vertAlign w:val="superscript"/>
      <w:lang w:eastAsia="ru-RU"/>
    </w:rPr>
  </w:style>
  <w:style w:type="character" w:styleId="af1">
    <w:name w:val="footnote reference"/>
    <w:link w:val="1"/>
    <w:rsid w:val="00826268"/>
    <w:rPr>
      <w:rFonts w:ascii="Calibri" w:eastAsia="Times New Roman" w:hAnsi="Calibri" w:cs="Times New Roman"/>
      <w:color w:val="000000"/>
      <w:sz w:val="20"/>
      <w:szCs w:val="20"/>
      <w:vertAlign w:val="superscript"/>
      <w:lang w:eastAsia="ru-RU"/>
    </w:rPr>
  </w:style>
  <w:style w:type="paragraph" w:customStyle="1" w:styleId="ConsPlusTitle">
    <w:name w:val="ConsPlusTitle"/>
    <w:rsid w:val="006056D4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Footnote">
    <w:name w:val="Footnote"/>
    <w:basedOn w:val="a"/>
    <w:rsid w:val="006056D4"/>
    <w:pPr>
      <w:spacing w:after="200" w:line="276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67F9"/>
    <w:pPr>
      <w:spacing w:after="0" w:line="240" w:lineRule="auto"/>
    </w:pPr>
  </w:style>
  <w:style w:type="table" w:styleId="a4">
    <w:name w:val="Table Grid"/>
    <w:basedOn w:val="a1"/>
    <w:uiPriority w:val="39"/>
    <w:rsid w:val="00CB6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9C0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045512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04551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4551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4551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4551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45512"/>
    <w:rPr>
      <w:b/>
      <w:bCs/>
      <w:sz w:val="20"/>
      <w:szCs w:val="20"/>
    </w:rPr>
  </w:style>
  <w:style w:type="paragraph" w:customStyle="1" w:styleId="ConsPlusCell">
    <w:name w:val="ConsPlusCell"/>
    <w:rsid w:val="006446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CD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D4A5E"/>
    <w:rPr>
      <w:color w:val="0000FF"/>
      <w:u w:val="single"/>
    </w:rPr>
  </w:style>
  <w:style w:type="paragraph" w:customStyle="1" w:styleId="no-indent">
    <w:name w:val="no-indent"/>
    <w:basedOn w:val="a"/>
    <w:rsid w:val="00CD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Гипертекстовая ссылка"/>
    <w:uiPriority w:val="99"/>
    <w:rsid w:val="00F91E0A"/>
    <w:rPr>
      <w:b w:val="0"/>
      <w:bCs w:val="0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43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475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518A4-3FF5-4F50-8DDA-430747256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1922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2024-10-09T10:43:00Z</cp:lastPrinted>
  <dcterms:created xsi:type="dcterms:W3CDTF">2025-12-10T12:11:00Z</dcterms:created>
  <dcterms:modified xsi:type="dcterms:W3CDTF">2025-12-10T12:11:00Z</dcterms:modified>
</cp:coreProperties>
</file>